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6D29E" w14:textId="40A4CFFE" w:rsidR="009F49C4" w:rsidRPr="00EB4E59" w:rsidRDefault="00036212" w:rsidP="00EB4E59">
      <w:pPr>
        <w:spacing w:line="240" w:lineRule="auto"/>
        <w:jc w:val="right"/>
        <w:rPr>
          <w:rFonts w:ascii="PT Sans" w:eastAsia="PT Sans" w:hAnsi="PT Sans" w:cs="PT Sans"/>
          <w:color w:val="1C2033"/>
          <w:sz w:val="18"/>
          <w:szCs w:val="18"/>
          <w:lang w:val="en-US"/>
        </w:rPr>
      </w:pPr>
      <w:r w:rsidRPr="00167E34">
        <w:rPr>
          <w:rFonts w:ascii="PT Sans" w:eastAsia="PT Sans" w:hAnsi="PT Sans" w:cs="PT Sans"/>
          <w:color w:val="1C2033"/>
          <w:sz w:val="18"/>
          <w:szCs w:val="18"/>
          <w:lang w:val="en-US"/>
        </w:rPr>
        <w:t>PRESS RELEASE</w:t>
      </w:r>
      <w:r w:rsidR="00EB4E59">
        <w:rPr>
          <w:rFonts w:ascii="PT Sans" w:eastAsia="PT Sans" w:hAnsi="PT Sans" w:cs="PT Sans"/>
          <w:color w:val="1C2033"/>
          <w:sz w:val="18"/>
          <w:szCs w:val="18"/>
          <w:lang w:val="en-US"/>
        </w:rPr>
        <w:br/>
        <w:t>1</w:t>
      </w:r>
      <w:r w:rsidR="008A66C2">
        <w:rPr>
          <w:rFonts w:ascii="PT Sans" w:eastAsia="PT Sans" w:hAnsi="PT Sans" w:cs="PT Sans"/>
          <w:color w:val="1C2033"/>
          <w:sz w:val="18"/>
          <w:szCs w:val="18"/>
          <w:lang w:val="en-US"/>
        </w:rPr>
        <w:t>6</w:t>
      </w:r>
      <w:r w:rsidR="00EB4E59">
        <w:rPr>
          <w:rFonts w:ascii="PT Sans" w:eastAsia="PT Sans" w:hAnsi="PT Sans" w:cs="PT Sans"/>
          <w:color w:val="1C2033"/>
          <w:sz w:val="18"/>
          <w:szCs w:val="18"/>
          <w:lang w:val="en-US"/>
        </w:rPr>
        <w:t>.06.2025</w:t>
      </w:r>
      <w:r w:rsidRPr="00167E34">
        <w:rPr>
          <w:rFonts w:ascii="PT Sans" w:eastAsia="PT Sans" w:hAnsi="PT Sans" w:cs="PT Sans"/>
          <w:lang w:val="en-US"/>
        </w:rPr>
        <w:br/>
      </w:r>
    </w:p>
    <w:p w14:paraId="218B5FB3" w14:textId="42363C6F" w:rsidR="00D51720" w:rsidRPr="00D51720" w:rsidRDefault="008A14EA" w:rsidP="009F49C4">
      <w:pPr>
        <w:spacing w:line="240" w:lineRule="auto"/>
        <w:rPr>
          <w:rFonts w:ascii="PT Sans" w:eastAsia="PT Sans" w:hAnsi="PT Sans" w:cs="PT Sans"/>
          <w:b/>
          <w:bCs/>
          <w:color w:val="1C2033"/>
          <w:sz w:val="36"/>
          <w:szCs w:val="36"/>
          <w:lang w:val="en-US"/>
        </w:rPr>
      </w:pPr>
      <w:r>
        <w:rPr>
          <w:rFonts w:ascii="PT Sans" w:eastAsia="PT Sans" w:hAnsi="PT Sans" w:cs="PT Sans"/>
          <w:b/>
          <w:bCs/>
          <w:color w:val="1C2033"/>
          <w:sz w:val="36"/>
          <w:szCs w:val="36"/>
          <w:lang w:val="en-US"/>
        </w:rPr>
        <w:t xml:space="preserve">Resilient fuel for a resilient Europe: </w:t>
      </w:r>
      <w:r w:rsidR="00813EB3" w:rsidRPr="00813EB3">
        <w:rPr>
          <w:rFonts w:ascii="PT Sans" w:eastAsia="PT Sans" w:hAnsi="PT Sans" w:cs="PT Sans"/>
          <w:b/>
          <w:bCs/>
          <w:color w:val="1C2033"/>
          <w:sz w:val="36"/>
          <w:szCs w:val="36"/>
          <w:lang w:val="en-US"/>
        </w:rPr>
        <w:t xml:space="preserve">Rheinmetall and INERATEC </w:t>
      </w:r>
      <w:r w:rsidR="005E53E0">
        <w:rPr>
          <w:rFonts w:ascii="PT Sans" w:eastAsia="PT Sans" w:hAnsi="PT Sans" w:cs="PT Sans"/>
          <w:b/>
          <w:bCs/>
          <w:color w:val="1C2033"/>
          <w:sz w:val="36"/>
          <w:szCs w:val="36"/>
          <w:lang w:val="en-US"/>
        </w:rPr>
        <w:t>f</w:t>
      </w:r>
      <w:r w:rsidR="00813EB3" w:rsidRPr="00813EB3">
        <w:rPr>
          <w:rFonts w:ascii="PT Sans" w:eastAsia="PT Sans" w:hAnsi="PT Sans" w:cs="PT Sans"/>
          <w:b/>
          <w:bCs/>
          <w:color w:val="1C2033"/>
          <w:sz w:val="36"/>
          <w:szCs w:val="36"/>
          <w:lang w:val="en-US"/>
        </w:rPr>
        <w:t xml:space="preserve">orge </w:t>
      </w:r>
      <w:r w:rsidR="005E53E0">
        <w:rPr>
          <w:rFonts w:ascii="PT Sans" w:eastAsia="PT Sans" w:hAnsi="PT Sans" w:cs="PT Sans"/>
          <w:b/>
          <w:bCs/>
          <w:color w:val="1C2033"/>
          <w:sz w:val="36"/>
          <w:szCs w:val="36"/>
          <w:lang w:val="en-US"/>
        </w:rPr>
        <w:t>s</w:t>
      </w:r>
      <w:r w:rsidR="00813EB3" w:rsidRPr="00813EB3">
        <w:rPr>
          <w:rFonts w:ascii="PT Sans" w:eastAsia="PT Sans" w:hAnsi="PT Sans" w:cs="PT Sans"/>
          <w:b/>
          <w:bCs/>
          <w:color w:val="1C2033"/>
          <w:sz w:val="36"/>
          <w:szCs w:val="36"/>
          <w:lang w:val="en-US"/>
        </w:rPr>
        <w:t xml:space="preserve">trategic </w:t>
      </w:r>
      <w:r w:rsidR="005E53E0">
        <w:rPr>
          <w:rFonts w:ascii="PT Sans" w:eastAsia="PT Sans" w:hAnsi="PT Sans" w:cs="PT Sans"/>
          <w:b/>
          <w:bCs/>
          <w:color w:val="1C2033"/>
          <w:sz w:val="36"/>
          <w:szCs w:val="36"/>
          <w:lang w:val="en-US"/>
        </w:rPr>
        <w:t>p</w:t>
      </w:r>
      <w:r w:rsidR="00813EB3" w:rsidRPr="00813EB3">
        <w:rPr>
          <w:rFonts w:ascii="PT Sans" w:eastAsia="PT Sans" w:hAnsi="PT Sans" w:cs="PT Sans"/>
          <w:b/>
          <w:bCs/>
          <w:color w:val="1C2033"/>
          <w:sz w:val="36"/>
          <w:szCs w:val="36"/>
          <w:lang w:val="en-US"/>
        </w:rPr>
        <w:t xml:space="preserve">artnership for </w:t>
      </w:r>
      <w:proofErr w:type="spellStart"/>
      <w:r>
        <w:rPr>
          <w:rFonts w:ascii="PT Sans" w:eastAsia="PT Sans" w:hAnsi="PT Sans" w:cs="PT Sans"/>
          <w:b/>
          <w:bCs/>
          <w:color w:val="1C2033"/>
          <w:sz w:val="36"/>
          <w:szCs w:val="36"/>
          <w:lang w:val="en-US"/>
        </w:rPr>
        <w:t>decentral</w:t>
      </w:r>
      <w:r w:rsidR="002B4D9E">
        <w:rPr>
          <w:rFonts w:ascii="PT Sans" w:eastAsia="PT Sans" w:hAnsi="PT Sans" w:cs="PT Sans"/>
          <w:b/>
          <w:bCs/>
          <w:color w:val="1C2033"/>
          <w:sz w:val="36"/>
          <w:szCs w:val="36"/>
          <w:lang w:val="en-US"/>
        </w:rPr>
        <w:t>ised</w:t>
      </w:r>
      <w:proofErr w:type="spellEnd"/>
      <w:r>
        <w:rPr>
          <w:rFonts w:ascii="PT Sans" w:eastAsia="PT Sans" w:hAnsi="PT Sans" w:cs="PT Sans"/>
          <w:b/>
          <w:bCs/>
          <w:color w:val="1C2033"/>
          <w:sz w:val="36"/>
          <w:szCs w:val="36"/>
          <w:lang w:val="en-US"/>
        </w:rPr>
        <w:t xml:space="preserve"> </w:t>
      </w:r>
      <w:r w:rsidR="00704928">
        <w:rPr>
          <w:rFonts w:ascii="PT Sans" w:eastAsia="PT Sans" w:hAnsi="PT Sans" w:cs="PT Sans"/>
          <w:b/>
          <w:bCs/>
          <w:color w:val="1C2033"/>
          <w:sz w:val="36"/>
          <w:szCs w:val="36"/>
          <w:lang w:val="en-US"/>
        </w:rPr>
        <w:t>f</w:t>
      </w:r>
      <w:r w:rsidR="00813EB3" w:rsidRPr="00813EB3">
        <w:rPr>
          <w:rFonts w:ascii="PT Sans" w:eastAsia="PT Sans" w:hAnsi="PT Sans" w:cs="PT Sans"/>
          <w:b/>
          <w:bCs/>
          <w:color w:val="1C2033"/>
          <w:sz w:val="36"/>
          <w:szCs w:val="36"/>
          <w:lang w:val="en-US"/>
        </w:rPr>
        <w:t xml:space="preserve">uel </w:t>
      </w:r>
      <w:r w:rsidR="002B4D9E">
        <w:rPr>
          <w:rFonts w:ascii="PT Sans" w:eastAsia="PT Sans" w:hAnsi="PT Sans" w:cs="PT Sans"/>
          <w:b/>
          <w:bCs/>
          <w:color w:val="1C2033"/>
          <w:sz w:val="36"/>
          <w:szCs w:val="36"/>
          <w:lang w:val="en-US"/>
        </w:rPr>
        <w:t xml:space="preserve">production </w:t>
      </w:r>
    </w:p>
    <w:p w14:paraId="7AE313B1" w14:textId="77777777" w:rsidR="00D51720" w:rsidRPr="00D51720" w:rsidRDefault="00D51720" w:rsidP="00D51720">
      <w:pPr>
        <w:rPr>
          <w:rFonts w:ascii="PT Sans" w:eastAsia="PT Sans" w:hAnsi="PT Sans" w:cs="PT Sans"/>
          <w:b/>
          <w:bCs/>
          <w:color w:val="1C2033"/>
          <w:sz w:val="24"/>
          <w:szCs w:val="24"/>
          <w:lang w:val="en-US"/>
        </w:rPr>
      </w:pPr>
      <w:r w:rsidRPr="00D51720">
        <w:rPr>
          <w:rFonts w:ascii="PT Sans" w:eastAsia="PT Sans" w:hAnsi="PT Sans" w:cs="PT Sans"/>
          <w:b/>
          <w:bCs/>
          <w:color w:val="1C2033"/>
          <w:sz w:val="24"/>
          <w:szCs w:val="24"/>
          <w:lang w:val="en-US"/>
        </w:rPr>
        <w:t>Powering critical operations with secure, synthetic fuels – Europe’s fuel resilience enters a new era.</w:t>
      </w:r>
    </w:p>
    <w:p w14:paraId="291204F3" w14:textId="598A8522" w:rsidR="0059427A" w:rsidRPr="0059427A" w:rsidRDefault="0059427A" w:rsidP="0059427A">
      <w:pPr>
        <w:pStyle w:val="Listenabsatz"/>
        <w:numPr>
          <w:ilvl w:val="0"/>
          <w:numId w:val="7"/>
        </w:numPr>
        <w:spacing w:before="100" w:beforeAutospacing="1" w:after="100" w:afterAutospacing="1" w:line="240" w:lineRule="auto"/>
        <w:rPr>
          <w:rFonts w:ascii="PT Sans" w:eastAsia="Times New Roman" w:hAnsi="PT Sans" w:cs="Times New Roman"/>
          <w:color w:val="auto"/>
          <w:sz w:val="24"/>
          <w:szCs w:val="24"/>
          <w:lang w:val="en-US"/>
        </w:rPr>
      </w:pPr>
      <w:r w:rsidRPr="0059427A">
        <w:rPr>
          <w:rFonts w:ascii="PT Sans" w:eastAsia="Times New Roman" w:hAnsi="PT Sans" w:cs="Times New Roman"/>
          <w:b/>
          <w:bCs/>
          <w:color w:val="auto"/>
          <w:sz w:val="24"/>
          <w:szCs w:val="24"/>
          <w:lang w:val="en-US"/>
        </w:rPr>
        <w:t>Strategic partnership established</w:t>
      </w:r>
      <w:r w:rsidRPr="0059427A">
        <w:rPr>
          <w:rFonts w:ascii="PT Sans" w:eastAsia="Times New Roman" w:hAnsi="PT Sans" w:cs="Times New Roman"/>
          <w:color w:val="auto"/>
          <w:sz w:val="24"/>
          <w:szCs w:val="24"/>
          <w:lang w:val="en-US"/>
        </w:rPr>
        <w:t xml:space="preserve"> to deliver INERATEC’s scalable Power-to-Liquid (</w:t>
      </w:r>
      <w:proofErr w:type="spellStart"/>
      <w:r w:rsidRPr="0059427A">
        <w:rPr>
          <w:rFonts w:ascii="PT Sans" w:eastAsia="Times New Roman" w:hAnsi="PT Sans" w:cs="Times New Roman"/>
          <w:color w:val="auto"/>
          <w:sz w:val="24"/>
          <w:szCs w:val="24"/>
          <w:lang w:val="en-US"/>
        </w:rPr>
        <w:t>PtL</w:t>
      </w:r>
      <w:proofErr w:type="spellEnd"/>
      <w:r w:rsidRPr="0059427A">
        <w:rPr>
          <w:rFonts w:ascii="PT Sans" w:eastAsia="Times New Roman" w:hAnsi="PT Sans" w:cs="Times New Roman"/>
          <w:color w:val="auto"/>
          <w:sz w:val="24"/>
          <w:szCs w:val="24"/>
          <w:lang w:val="en-US"/>
        </w:rPr>
        <w:t>) technology to defense and security sectors globally.</w:t>
      </w:r>
    </w:p>
    <w:p w14:paraId="3354A4C9" w14:textId="71873DA4" w:rsidR="0059427A" w:rsidRPr="0059427A" w:rsidRDefault="0059427A" w:rsidP="0059427A">
      <w:pPr>
        <w:pStyle w:val="Listenabsatz"/>
        <w:numPr>
          <w:ilvl w:val="0"/>
          <w:numId w:val="7"/>
        </w:numPr>
        <w:spacing w:before="100" w:beforeAutospacing="1" w:after="100" w:afterAutospacing="1" w:line="240" w:lineRule="auto"/>
        <w:rPr>
          <w:rFonts w:ascii="PT Sans" w:eastAsia="Times New Roman" w:hAnsi="PT Sans" w:cs="Times New Roman"/>
          <w:color w:val="auto"/>
          <w:sz w:val="24"/>
          <w:szCs w:val="24"/>
          <w:lang w:val="en-US"/>
        </w:rPr>
      </w:pPr>
      <w:r w:rsidRPr="0059427A">
        <w:rPr>
          <w:rFonts w:ascii="PT Sans" w:eastAsia="Times New Roman" w:hAnsi="PT Sans" w:cs="Times New Roman"/>
          <w:b/>
          <w:bCs/>
          <w:color w:val="auto"/>
          <w:sz w:val="24"/>
          <w:szCs w:val="24"/>
          <w:lang w:val="en-US"/>
        </w:rPr>
        <w:t>Energy resilience for essential operations</w:t>
      </w:r>
      <w:r w:rsidRPr="0059427A">
        <w:rPr>
          <w:rFonts w:ascii="PT Sans" w:eastAsia="Times New Roman" w:hAnsi="PT Sans" w:cs="Times New Roman"/>
          <w:color w:val="auto"/>
          <w:sz w:val="24"/>
          <w:szCs w:val="24"/>
          <w:lang w:val="en-US"/>
        </w:rPr>
        <w:t xml:space="preserve">: </w:t>
      </w:r>
      <w:r w:rsidR="00465C78" w:rsidRPr="00465C78">
        <w:rPr>
          <w:rFonts w:ascii="PT Sans" w:eastAsia="Times New Roman" w:hAnsi="PT Sans" w:cs="Times New Roman"/>
          <w:color w:val="auto"/>
          <w:sz w:val="24"/>
          <w:szCs w:val="24"/>
          <w:lang w:val="en-US"/>
        </w:rPr>
        <w:t xml:space="preserve">Distributed modular </w:t>
      </w:r>
      <w:proofErr w:type="spellStart"/>
      <w:r w:rsidR="00465C78" w:rsidRPr="00465C78">
        <w:rPr>
          <w:rFonts w:ascii="PT Sans" w:eastAsia="Times New Roman" w:hAnsi="PT Sans" w:cs="Times New Roman"/>
          <w:color w:val="auto"/>
          <w:sz w:val="24"/>
          <w:szCs w:val="24"/>
          <w:lang w:val="en-US"/>
        </w:rPr>
        <w:t>PtL</w:t>
      </w:r>
      <w:proofErr w:type="spellEnd"/>
      <w:r w:rsidR="00465C78" w:rsidRPr="00465C78">
        <w:rPr>
          <w:rFonts w:ascii="PT Sans" w:eastAsia="Times New Roman" w:hAnsi="PT Sans" w:cs="Times New Roman"/>
          <w:color w:val="auto"/>
          <w:sz w:val="24"/>
          <w:szCs w:val="24"/>
          <w:lang w:val="en-US"/>
        </w:rPr>
        <w:t xml:space="preserve"> plants – each capable of producing up to </w:t>
      </w:r>
      <w:r w:rsidR="002B4D9E" w:rsidRPr="00B2610D">
        <w:rPr>
          <w:rFonts w:ascii="PT Sans" w:eastAsia="Times New Roman" w:hAnsi="PT Sans" w:cs="Times New Roman"/>
          <w:color w:val="auto"/>
          <w:sz w:val="24"/>
          <w:szCs w:val="24"/>
          <w:lang w:val="en-US"/>
        </w:rPr>
        <w:t>5000</w:t>
      </w:r>
      <w:r w:rsidR="00B2610D">
        <w:rPr>
          <w:rFonts w:ascii="PT Sans" w:eastAsia="Times New Roman" w:hAnsi="PT Sans" w:cs="Times New Roman"/>
          <w:color w:val="auto"/>
          <w:sz w:val="24"/>
          <w:szCs w:val="24"/>
          <w:lang w:val="en-US"/>
        </w:rPr>
        <w:t>-7000</w:t>
      </w:r>
      <w:r w:rsidR="002B4D9E">
        <w:rPr>
          <w:rFonts w:ascii="PT Sans" w:eastAsia="Times New Roman" w:hAnsi="PT Sans" w:cs="Times New Roman"/>
          <w:color w:val="auto"/>
          <w:sz w:val="24"/>
          <w:szCs w:val="24"/>
          <w:lang w:val="en-US"/>
        </w:rPr>
        <w:t xml:space="preserve"> tons</w:t>
      </w:r>
      <w:r w:rsidR="00465C78" w:rsidRPr="00465C78">
        <w:rPr>
          <w:rFonts w:ascii="PT Sans" w:eastAsia="Times New Roman" w:hAnsi="PT Sans" w:cs="Times New Roman"/>
          <w:color w:val="auto"/>
          <w:sz w:val="24"/>
          <w:szCs w:val="24"/>
          <w:lang w:val="en-US"/>
        </w:rPr>
        <w:t xml:space="preserve"> annually – enable local, independent fuel supply for critical operations, without expanding the </w:t>
      </w:r>
      <w:r w:rsidR="002B4D9E">
        <w:rPr>
          <w:rFonts w:ascii="PT Sans" w:eastAsia="Times New Roman" w:hAnsi="PT Sans" w:cs="Times New Roman"/>
          <w:color w:val="auto"/>
          <w:sz w:val="24"/>
          <w:szCs w:val="24"/>
          <w:lang w:val="en-US"/>
        </w:rPr>
        <w:t xml:space="preserve">electrical </w:t>
      </w:r>
      <w:r w:rsidR="00465C78" w:rsidRPr="00465C78">
        <w:rPr>
          <w:rFonts w:ascii="PT Sans" w:eastAsia="Times New Roman" w:hAnsi="PT Sans" w:cs="Times New Roman"/>
          <w:color w:val="auto"/>
          <w:sz w:val="24"/>
          <w:szCs w:val="24"/>
          <w:lang w:val="en-US"/>
        </w:rPr>
        <w:t>grid.</w:t>
      </w:r>
    </w:p>
    <w:p w14:paraId="7208C2AD" w14:textId="5EB8265F" w:rsidR="002853ED" w:rsidRPr="0059427A" w:rsidRDefault="0059427A" w:rsidP="008B4010">
      <w:pPr>
        <w:pStyle w:val="Listenabsatz"/>
        <w:numPr>
          <w:ilvl w:val="0"/>
          <w:numId w:val="7"/>
        </w:numPr>
        <w:spacing w:before="100" w:beforeAutospacing="1" w:after="100" w:afterAutospacing="1" w:line="240" w:lineRule="auto"/>
        <w:rPr>
          <w:rFonts w:ascii="PT Sans" w:eastAsia="Times New Roman" w:hAnsi="PT Sans" w:cs="Times New Roman"/>
          <w:color w:val="auto"/>
          <w:sz w:val="24"/>
          <w:szCs w:val="24"/>
          <w:lang w:val="en-US"/>
        </w:rPr>
      </w:pPr>
      <w:r w:rsidRPr="008B4010">
        <w:rPr>
          <w:rFonts w:ascii="PT Sans" w:eastAsia="Times New Roman" w:hAnsi="PT Sans" w:cs="Times New Roman"/>
          <w:b/>
          <w:bCs/>
          <w:color w:val="auto"/>
          <w:sz w:val="24"/>
          <w:szCs w:val="24"/>
          <w:lang w:val="en-US"/>
        </w:rPr>
        <w:t>From peace to crisis</w:t>
      </w:r>
      <w:r w:rsidRPr="008B4010">
        <w:rPr>
          <w:rFonts w:ascii="PT Sans" w:eastAsia="Times New Roman" w:hAnsi="PT Sans" w:cs="Times New Roman"/>
          <w:color w:val="auto"/>
          <w:sz w:val="24"/>
          <w:szCs w:val="24"/>
          <w:lang w:val="en-US"/>
        </w:rPr>
        <w:t>: Consistent fuel quality,</w:t>
      </w:r>
      <w:r w:rsidR="00E30E59">
        <w:rPr>
          <w:rFonts w:ascii="PT Sans" w:eastAsia="Times New Roman" w:hAnsi="PT Sans" w:cs="Times New Roman"/>
          <w:color w:val="auto"/>
          <w:sz w:val="24"/>
          <w:szCs w:val="24"/>
          <w:lang w:val="en-US"/>
        </w:rPr>
        <w:t xml:space="preserve"> independence from fossil</w:t>
      </w:r>
      <w:r w:rsidR="002B4D9E">
        <w:rPr>
          <w:rFonts w:ascii="PT Sans" w:eastAsia="Times New Roman" w:hAnsi="PT Sans" w:cs="Times New Roman"/>
          <w:color w:val="auto"/>
          <w:sz w:val="24"/>
          <w:szCs w:val="24"/>
          <w:lang w:val="en-US"/>
        </w:rPr>
        <w:t xml:space="preserve"> fuels and</w:t>
      </w:r>
      <w:r w:rsidR="00E30E59">
        <w:rPr>
          <w:rFonts w:ascii="PT Sans" w:eastAsia="Times New Roman" w:hAnsi="PT Sans" w:cs="Times New Roman"/>
          <w:color w:val="auto"/>
          <w:sz w:val="24"/>
          <w:szCs w:val="24"/>
          <w:lang w:val="en-US"/>
        </w:rPr>
        <w:t xml:space="preserve"> feedstocks</w:t>
      </w:r>
      <w:r w:rsidRPr="008B4010">
        <w:rPr>
          <w:rFonts w:ascii="PT Sans" w:eastAsia="Times New Roman" w:hAnsi="PT Sans" w:cs="Times New Roman"/>
          <w:color w:val="auto"/>
          <w:sz w:val="24"/>
          <w:szCs w:val="24"/>
          <w:lang w:val="en-US"/>
        </w:rPr>
        <w:t>, and NATO-</w:t>
      </w:r>
      <w:r w:rsidR="00EB4E59">
        <w:rPr>
          <w:rFonts w:ascii="PT Sans" w:eastAsia="Times New Roman" w:hAnsi="PT Sans" w:cs="Times New Roman"/>
          <w:color w:val="auto"/>
          <w:sz w:val="24"/>
          <w:szCs w:val="24"/>
          <w:lang w:val="en-US"/>
        </w:rPr>
        <w:t>size</w:t>
      </w:r>
      <w:r w:rsidRPr="008B4010">
        <w:rPr>
          <w:rFonts w:ascii="PT Sans" w:eastAsia="Times New Roman" w:hAnsi="PT Sans" w:cs="Times New Roman"/>
          <w:color w:val="auto"/>
          <w:sz w:val="24"/>
          <w:szCs w:val="24"/>
          <w:lang w:val="en-US"/>
        </w:rPr>
        <w:t xml:space="preserve"> scalability unlock </w:t>
      </w:r>
      <w:r w:rsidR="00341B74" w:rsidRPr="008B4010">
        <w:rPr>
          <w:rFonts w:ascii="PT Sans" w:eastAsia="Times New Roman" w:hAnsi="PT Sans" w:cs="Times New Roman"/>
          <w:color w:val="auto"/>
          <w:sz w:val="24"/>
          <w:szCs w:val="24"/>
          <w:lang w:val="en-US"/>
        </w:rPr>
        <w:t xml:space="preserve">resilience </w:t>
      </w:r>
      <w:r w:rsidR="00882B56" w:rsidRPr="008B4010">
        <w:rPr>
          <w:rFonts w:ascii="PT Sans" w:eastAsia="Times New Roman" w:hAnsi="PT Sans" w:cs="Times New Roman"/>
          <w:color w:val="auto"/>
          <w:sz w:val="24"/>
          <w:szCs w:val="24"/>
          <w:lang w:val="en-US"/>
        </w:rPr>
        <w:t xml:space="preserve">via </w:t>
      </w:r>
      <w:r w:rsidRPr="008B4010">
        <w:rPr>
          <w:rFonts w:ascii="PT Sans" w:eastAsia="Times New Roman" w:hAnsi="PT Sans" w:cs="Times New Roman"/>
          <w:color w:val="auto"/>
          <w:sz w:val="24"/>
          <w:szCs w:val="24"/>
          <w:lang w:val="en-US"/>
        </w:rPr>
        <w:t>security, sustainability, and sovereignty.</w:t>
      </w:r>
    </w:p>
    <w:p w14:paraId="5A439D59" w14:textId="68946994" w:rsidR="00454342" w:rsidRPr="00167E34" w:rsidRDefault="00C50BED" w:rsidP="008E78A7">
      <w:pPr>
        <w:jc w:val="both"/>
        <w:rPr>
          <w:rFonts w:ascii="PT Sans" w:eastAsia="PT Sans" w:hAnsi="PT Sans" w:cs="PT Sans"/>
          <w:b/>
          <w:bCs/>
          <w:iCs/>
          <w:sz w:val="24"/>
          <w:szCs w:val="24"/>
          <w:lang w:val="en-US"/>
        </w:rPr>
      </w:pPr>
      <w:r>
        <w:rPr>
          <w:rFonts w:ascii="PT Sans" w:eastAsia="PT Sans" w:hAnsi="PT Sans" w:cs="PT Sans"/>
          <w:b/>
          <w:bCs/>
          <w:iCs/>
          <w:sz w:val="24"/>
          <w:szCs w:val="24"/>
          <w:lang w:val="en-US"/>
        </w:rPr>
        <w:t xml:space="preserve">Düsseldorf/ </w:t>
      </w:r>
      <w:r w:rsidR="007F4C6F">
        <w:rPr>
          <w:rFonts w:ascii="PT Sans" w:eastAsia="PT Sans" w:hAnsi="PT Sans" w:cs="PT Sans"/>
          <w:b/>
          <w:bCs/>
          <w:iCs/>
          <w:sz w:val="24"/>
          <w:szCs w:val="24"/>
          <w:lang w:val="en-US"/>
        </w:rPr>
        <w:t>Karlsruhe</w:t>
      </w:r>
      <w:r w:rsidR="008E78A7" w:rsidRPr="00167E34">
        <w:rPr>
          <w:rFonts w:ascii="PT Sans" w:eastAsia="PT Sans" w:hAnsi="PT Sans" w:cs="PT Sans"/>
          <w:b/>
          <w:bCs/>
          <w:iCs/>
          <w:sz w:val="24"/>
          <w:szCs w:val="24"/>
          <w:lang w:val="en-US"/>
        </w:rPr>
        <w:t>,</w:t>
      </w:r>
      <w:r w:rsidR="00487ECA">
        <w:rPr>
          <w:rFonts w:ascii="PT Sans" w:eastAsia="PT Sans" w:hAnsi="PT Sans" w:cs="PT Sans"/>
          <w:b/>
          <w:bCs/>
          <w:iCs/>
          <w:sz w:val="24"/>
          <w:szCs w:val="24"/>
          <w:lang w:val="en-US"/>
        </w:rPr>
        <w:t xml:space="preserve"> Germany,</w:t>
      </w:r>
      <w:r w:rsidR="008E78A7" w:rsidRPr="00167E34">
        <w:rPr>
          <w:rFonts w:ascii="PT Sans" w:eastAsia="PT Sans" w:hAnsi="PT Sans" w:cs="PT Sans"/>
          <w:b/>
          <w:bCs/>
          <w:iCs/>
          <w:sz w:val="24"/>
          <w:szCs w:val="24"/>
          <w:lang w:val="en-US"/>
        </w:rPr>
        <w:t xml:space="preserve"> </w:t>
      </w:r>
      <w:r w:rsidR="007F4C6F">
        <w:rPr>
          <w:rFonts w:ascii="PT Sans" w:eastAsia="PT Sans" w:hAnsi="PT Sans" w:cs="PT Sans"/>
          <w:b/>
          <w:bCs/>
          <w:iCs/>
          <w:sz w:val="24"/>
          <w:szCs w:val="24"/>
          <w:lang w:val="en-US"/>
        </w:rPr>
        <w:t>June 1</w:t>
      </w:r>
      <w:r w:rsidR="008A66C2">
        <w:rPr>
          <w:rFonts w:ascii="PT Sans" w:eastAsia="PT Sans" w:hAnsi="PT Sans" w:cs="PT Sans"/>
          <w:b/>
          <w:bCs/>
          <w:iCs/>
          <w:sz w:val="24"/>
          <w:szCs w:val="24"/>
          <w:lang w:val="en-US"/>
        </w:rPr>
        <w:t>6</w:t>
      </w:r>
      <w:r w:rsidR="008E78A7" w:rsidRPr="00167E34">
        <w:rPr>
          <w:rFonts w:ascii="PT Sans" w:eastAsia="PT Sans" w:hAnsi="PT Sans" w:cs="PT Sans"/>
          <w:b/>
          <w:bCs/>
          <w:iCs/>
          <w:sz w:val="24"/>
          <w:szCs w:val="24"/>
          <w:lang w:val="en-US"/>
        </w:rPr>
        <w:t>, 2025</w:t>
      </w:r>
      <w:r w:rsidR="00454342" w:rsidRPr="00167E34">
        <w:rPr>
          <w:rFonts w:ascii="PT Sans" w:eastAsia="PT Sans" w:hAnsi="PT Sans" w:cs="PT Sans"/>
          <w:b/>
          <w:bCs/>
          <w:iCs/>
          <w:sz w:val="24"/>
          <w:szCs w:val="24"/>
          <w:lang w:val="en-US"/>
        </w:rPr>
        <w:t xml:space="preserve"> </w:t>
      </w:r>
      <w:r w:rsidR="00D51720" w:rsidRPr="00D51720">
        <w:rPr>
          <w:rFonts w:ascii="PT Sans" w:eastAsia="PT Sans" w:hAnsi="PT Sans" w:cs="PT Sans"/>
          <w:b/>
          <w:bCs/>
          <w:iCs/>
          <w:sz w:val="24"/>
          <w:szCs w:val="24"/>
          <w:lang w:val="en-US"/>
        </w:rPr>
        <w:t>– INERATEC, a</w:t>
      </w:r>
      <w:r w:rsidR="005F529B">
        <w:rPr>
          <w:rFonts w:ascii="PT Sans" w:eastAsia="PT Sans" w:hAnsi="PT Sans" w:cs="PT Sans"/>
          <w:b/>
          <w:bCs/>
          <w:iCs/>
          <w:sz w:val="24"/>
          <w:szCs w:val="24"/>
          <w:lang w:val="en-US"/>
        </w:rPr>
        <w:t xml:space="preserve"> leader</w:t>
      </w:r>
      <w:r w:rsidR="00D51720" w:rsidRPr="00D51720">
        <w:rPr>
          <w:rFonts w:ascii="PT Sans" w:eastAsia="PT Sans" w:hAnsi="PT Sans" w:cs="PT Sans"/>
          <w:b/>
          <w:bCs/>
          <w:iCs/>
          <w:sz w:val="24"/>
          <w:szCs w:val="24"/>
          <w:lang w:val="en-US"/>
        </w:rPr>
        <w:t xml:space="preserve"> in </w:t>
      </w:r>
      <w:r w:rsidR="005F529B">
        <w:rPr>
          <w:rFonts w:ascii="PT Sans" w:eastAsia="PT Sans" w:hAnsi="PT Sans" w:cs="PT Sans"/>
          <w:b/>
          <w:bCs/>
          <w:iCs/>
          <w:sz w:val="24"/>
          <w:szCs w:val="24"/>
          <w:lang w:val="en-US"/>
        </w:rPr>
        <w:t>synthetic</w:t>
      </w:r>
      <w:r w:rsidR="00D51720" w:rsidRPr="00D51720">
        <w:rPr>
          <w:rFonts w:ascii="PT Sans" w:eastAsia="PT Sans" w:hAnsi="PT Sans" w:cs="PT Sans"/>
          <w:b/>
          <w:bCs/>
          <w:iCs/>
          <w:sz w:val="24"/>
          <w:szCs w:val="24"/>
          <w:lang w:val="en-US"/>
        </w:rPr>
        <w:t xml:space="preserve"> fuel production, and Rheinmetall, a global technology </w:t>
      </w:r>
      <w:r w:rsidR="00D82216">
        <w:rPr>
          <w:rFonts w:ascii="PT Sans" w:eastAsia="PT Sans" w:hAnsi="PT Sans" w:cs="PT Sans"/>
          <w:b/>
          <w:bCs/>
          <w:iCs/>
          <w:sz w:val="24"/>
          <w:szCs w:val="24"/>
          <w:lang w:val="en-US"/>
        </w:rPr>
        <w:t>leader in the defen</w:t>
      </w:r>
      <w:r w:rsidR="00D234C9">
        <w:rPr>
          <w:rFonts w:ascii="PT Sans" w:eastAsia="PT Sans" w:hAnsi="PT Sans" w:cs="PT Sans"/>
          <w:b/>
          <w:bCs/>
          <w:iCs/>
          <w:sz w:val="24"/>
          <w:szCs w:val="24"/>
          <w:lang w:val="en-US"/>
        </w:rPr>
        <w:t>s</w:t>
      </w:r>
      <w:r w:rsidR="00D82216">
        <w:rPr>
          <w:rFonts w:ascii="PT Sans" w:eastAsia="PT Sans" w:hAnsi="PT Sans" w:cs="PT Sans"/>
          <w:b/>
          <w:bCs/>
          <w:iCs/>
          <w:sz w:val="24"/>
          <w:szCs w:val="24"/>
          <w:lang w:val="en-US"/>
        </w:rPr>
        <w:t>e sector</w:t>
      </w:r>
      <w:r w:rsidR="00D51720" w:rsidRPr="00D51720">
        <w:rPr>
          <w:rFonts w:ascii="PT Sans" w:eastAsia="PT Sans" w:hAnsi="PT Sans" w:cs="PT Sans"/>
          <w:b/>
          <w:bCs/>
          <w:iCs/>
          <w:sz w:val="24"/>
          <w:szCs w:val="24"/>
          <w:lang w:val="en-US"/>
        </w:rPr>
        <w:t>, have signed a strategic partnership to deploy scalable Power-to-Liquid (</w:t>
      </w:r>
      <w:proofErr w:type="spellStart"/>
      <w:r w:rsidR="00D51720" w:rsidRPr="00D51720">
        <w:rPr>
          <w:rFonts w:ascii="PT Sans" w:eastAsia="PT Sans" w:hAnsi="PT Sans" w:cs="PT Sans"/>
          <w:b/>
          <w:bCs/>
          <w:iCs/>
          <w:sz w:val="24"/>
          <w:szCs w:val="24"/>
          <w:lang w:val="en-US"/>
        </w:rPr>
        <w:t>PtL</w:t>
      </w:r>
      <w:proofErr w:type="spellEnd"/>
      <w:r w:rsidR="00D51720" w:rsidRPr="00D51720">
        <w:rPr>
          <w:rFonts w:ascii="PT Sans" w:eastAsia="PT Sans" w:hAnsi="PT Sans" w:cs="PT Sans"/>
          <w:b/>
          <w:bCs/>
          <w:iCs/>
          <w:sz w:val="24"/>
          <w:szCs w:val="24"/>
          <w:lang w:val="en-US"/>
        </w:rPr>
        <w:t xml:space="preserve">) solutions across defense and critical infrastructure sectors. This collaboration marks a milestone in building resilient energy systems that operate independently </w:t>
      </w:r>
      <w:r w:rsidR="00882B56">
        <w:rPr>
          <w:rFonts w:ascii="PT Sans" w:eastAsia="PT Sans" w:hAnsi="PT Sans" w:cs="PT Sans"/>
          <w:b/>
          <w:bCs/>
          <w:iCs/>
          <w:sz w:val="24"/>
          <w:szCs w:val="24"/>
          <w:lang w:val="en-US"/>
        </w:rPr>
        <w:t>from</w:t>
      </w:r>
      <w:r w:rsidR="00D51720" w:rsidRPr="00D51720">
        <w:rPr>
          <w:rFonts w:ascii="PT Sans" w:eastAsia="PT Sans" w:hAnsi="PT Sans" w:cs="PT Sans"/>
          <w:b/>
          <w:bCs/>
          <w:iCs/>
          <w:sz w:val="24"/>
          <w:szCs w:val="24"/>
          <w:lang w:val="en-US"/>
        </w:rPr>
        <w:t xml:space="preserve"> fossil fuel supply chains and vulnerable infrastructure.</w:t>
      </w:r>
    </w:p>
    <w:p w14:paraId="190F8D21" w14:textId="49A1C11B" w:rsidR="000A27E8" w:rsidRPr="00167E34" w:rsidRDefault="00B63437" w:rsidP="4557DA88">
      <w:pPr>
        <w:rPr>
          <w:rFonts w:ascii="PT Sans" w:eastAsia="PT Sans" w:hAnsi="PT Sans" w:cs="PT Sans"/>
          <w:b/>
          <w:bCs/>
          <w:color w:val="2BAEE5"/>
          <w:sz w:val="30"/>
          <w:szCs w:val="30"/>
          <w:lang w:val="en-US"/>
        </w:rPr>
      </w:pPr>
      <w:r>
        <w:rPr>
          <w:rFonts w:ascii="PT Sans" w:eastAsia="PT Sans" w:hAnsi="PT Sans" w:cs="PT Sans"/>
          <w:b/>
          <w:bCs/>
          <w:color w:val="2BAEE5"/>
          <w:sz w:val="30"/>
          <w:szCs w:val="30"/>
          <w:lang w:val="en-US"/>
        </w:rPr>
        <w:t>Europe needs secure fuel</w:t>
      </w:r>
      <w:r w:rsidR="00460CC7">
        <w:rPr>
          <w:rFonts w:ascii="PT Sans" w:eastAsia="PT Sans" w:hAnsi="PT Sans" w:cs="PT Sans"/>
          <w:b/>
          <w:bCs/>
          <w:color w:val="2BAEE5"/>
          <w:sz w:val="30"/>
          <w:szCs w:val="30"/>
          <w:lang w:val="en-US"/>
        </w:rPr>
        <w:t xml:space="preserve"> supply</w:t>
      </w:r>
    </w:p>
    <w:p w14:paraId="79DDF977" w14:textId="00F598B1" w:rsidR="00CA678E" w:rsidRPr="00CA678E" w:rsidRDefault="00CA678E" w:rsidP="008B4010">
      <w:pPr>
        <w:spacing w:before="100" w:beforeAutospacing="1" w:after="100" w:afterAutospacing="1" w:line="240" w:lineRule="auto"/>
        <w:jc w:val="both"/>
        <w:rPr>
          <w:rFonts w:ascii="PT Sans" w:eastAsia="Times New Roman" w:hAnsi="PT Sans" w:cs="Times New Roman"/>
          <w:color w:val="auto"/>
          <w:sz w:val="24"/>
          <w:szCs w:val="24"/>
          <w:lang w:val="en-US"/>
        </w:rPr>
      </w:pPr>
      <w:r w:rsidRPr="008B4010">
        <w:rPr>
          <w:rFonts w:ascii="PT Sans" w:eastAsia="Times New Roman" w:hAnsi="PT Sans" w:cs="Times New Roman"/>
          <w:color w:val="auto"/>
          <w:sz w:val="24"/>
          <w:szCs w:val="24"/>
          <w:lang w:val="en-US"/>
        </w:rPr>
        <w:t>Modern defense strategies depend not only on technology and logistics but also on energy resilience.</w:t>
      </w:r>
      <w:r w:rsidR="00384C54" w:rsidRPr="00384C54">
        <w:rPr>
          <w:rFonts w:ascii="Segoe UI" w:hAnsi="Segoe UI" w:cs="Segoe UI"/>
          <w:sz w:val="18"/>
          <w:szCs w:val="18"/>
          <w:lang w:val="en-US"/>
        </w:rPr>
        <w:t xml:space="preserve"> </w:t>
      </w:r>
      <w:r w:rsidR="00384C54" w:rsidRPr="00384C54">
        <w:rPr>
          <w:rFonts w:ascii="PT Sans" w:eastAsia="Times New Roman" w:hAnsi="PT Sans" w:cs="Times New Roman"/>
          <w:color w:val="auto"/>
          <w:sz w:val="24"/>
          <w:szCs w:val="24"/>
          <w:lang w:val="en-US"/>
        </w:rPr>
        <w:t>As fossil fuel supply chains become increasingly vulnerable in case of conflicts</w:t>
      </w:r>
      <w:r w:rsidRPr="008B4010">
        <w:rPr>
          <w:rFonts w:ascii="PT Sans" w:eastAsia="Times New Roman" w:hAnsi="PT Sans" w:cs="Times New Roman"/>
          <w:color w:val="auto"/>
          <w:sz w:val="24"/>
          <w:szCs w:val="24"/>
          <w:lang w:val="en-US"/>
        </w:rPr>
        <w:t xml:space="preserve">, the ability to produce carbon-neutral synthetic fuels on-site becomes essential. Hospitals, critical infrastructure, and armed forces alike require a stable, independent, and clean fuel supply – in peacetime and </w:t>
      </w:r>
      <w:r w:rsidR="00EB4E59">
        <w:rPr>
          <w:rFonts w:ascii="PT Sans" w:eastAsia="Times New Roman" w:hAnsi="PT Sans" w:cs="Times New Roman"/>
          <w:color w:val="auto"/>
          <w:sz w:val="24"/>
          <w:szCs w:val="24"/>
          <w:lang w:val="en-US"/>
        </w:rPr>
        <w:t xml:space="preserve">during </w:t>
      </w:r>
      <w:r w:rsidR="002B4D9E">
        <w:rPr>
          <w:rFonts w:ascii="PT Sans" w:eastAsia="Times New Roman" w:hAnsi="PT Sans" w:cs="Times New Roman"/>
          <w:color w:val="auto"/>
          <w:sz w:val="24"/>
          <w:szCs w:val="24"/>
          <w:lang w:val="en-US"/>
        </w:rPr>
        <w:t>c</w:t>
      </w:r>
      <w:r w:rsidRPr="008B4010">
        <w:rPr>
          <w:rFonts w:ascii="PT Sans" w:eastAsia="Times New Roman" w:hAnsi="PT Sans" w:cs="Times New Roman"/>
          <w:color w:val="auto"/>
          <w:sz w:val="24"/>
          <w:szCs w:val="24"/>
          <w:lang w:val="en-US"/>
        </w:rPr>
        <w:t>risis.</w:t>
      </w:r>
    </w:p>
    <w:p w14:paraId="610F0A6E" w14:textId="7C83B2AE" w:rsidR="00CA678E" w:rsidRDefault="00FF5EF1" w:rsidP="008B4010">
      <w:pPr>
        <w:spacing w:before="100" w:beforeAutospacing="1" w:after="100" w:afterAutospacing="1" w:line="240" w:lineRule="auto"/>
        <w:jc w:val="both"/>
        <w:rPr>
          <w:rFonts w:ascii="PT Sans" w:eastAsia="Times New Roman" w:hAnsi="PT Sans" w:cs="Times New Roman"/>
          <w:color w:val="auto"/>
          <w:sz w:val="24"/>
          <w:szCs w:val="24"/>
          <w:lang w:val="en-US"/>
        </w:rPr>
      </w:pPr>
      <w:r w:rsidRPr="008B4010">
        <w:rPr>
          <w:rFonts w:ascii="PT Sans" w:eastAsia="Times New Roman" w:hAnsi="PT Sans" w:cs="Times New Roman"/>
          <w:color w:val="auto"/>
          <w:sz w:val="24"/>
          <w:szCs w:val="24"/>
          <w:lang w:val="en-US"/>
        </w:rPr>
        <w:t>The Giga</w:t>
      </w:r>
      <w:r w:rsidR="002B4D9E">
        <w:rPr>
          <w:rFonts w:ascii="PT Sans" w:eastAsia="Times New Roman" w:hAnsi="PT Sans" w:cs="Times New Roman"/>
          <w:color w:val="auto"/>
          <w:sz w:val="24"/>
          <w:szCs w:val="24"/>
          <w:lang w:val="en-US"/>
        </w:rPr>
        <w:t xml:space="preserve"> </w:t>
      </w:r>
      <w:r w:rsidRPr="008B4010">
        <w:rPr>
          <w:rFonts w:ascii="PT Sans" w:eastAsia="Times New Roman" w:hAnsi="PT Sans" w:cs="Times New Roman"/>
          <w:color w:val="auto"/>
          <w:sz w:val="24"/>
          <w:szCs w:val="24"/>
          <w:lang w:val="en-US"/>
        </w:rPr>
        <w:t>PtX</w:t>
      </w:r>
      <w:r w:rsidR="00CA678E" w:rsidRPr="008B4010">
        <w:rPr>
          <w:rFonts w:ascii="PT Sans" w:eastAsia="Times New Roman" w:hAnsi="PT Sans" w:cs="Times New Roman"/>
          <w:color w:val="auto"/>
          <w:sz w:val="24"/>
          <w:szCs w:val="24"/>
          <w:lang w:val="en-US"/>
        </w:rPr>
        <w:t xml:space="preserve"> </w:t>
      </w:r>
      <w:r w:rsidR="00F544D7" w:rsidRPr="008B4010">
        <w:rPr>
          <w:rFonts w:ascii="PT Sans" w:eastAsia="Times New Roman" w:hAnsi="PT Sans" w:cs="Times New Roman"/>
          <w:color w:val="auto"/>
          <w:sz w:val="24"/>
          <w:szCs w:val="24"/>
          <w:lang w:val="en-US"/>
        </w:rPr>
        <w:t xml:space="preserve">solution delivers </w:t>
      </w:r>
      <w:r w:rsidR="00CA678E" w:rsidRPr="008B4010">
        <w:rPr>
          <w:rFonts w:ascii="PT Sans" w:eastAsia="Times New Roman" w:hAnsi="PT Sans" w:cs="Times New Roman"/>
          <w:color w:val="auto"/>
          <w:sz w:val="24"/>
          <w:szCs w:val="24"/>
          <w:lang w:val="en-US"/>
        </w:rPr>
        <w:t>secure, redundant</w:t>
      </w:r>
      <w:r w:rsidR="00F544D7" w:rsidRPr="008B4010">
        <w:rPr>
          <w:rFonts w:ascii="PT Sans" w:eastAsia="Times New Roman" w:hAnsi="PT Sans" w:cs="Times New Roman"/>
          <w:color w:val="auto"/>
          <w:sz w:val="24"/>
          <w:szCs w:val="24"/>
          <w:lang w:val="en-US"/>
        </w:rPr>
        <w:t xml:space="preserve"> and consistent</w:t>
      </w:r>
      <w:r w:rsidR="00CA678E" w:rsidRPr="008B4010">
        <w:rPr>
          <w:rFonts w:ascii="PT Sans" w:eastAsia="Times New Roman" w:hAnsi="PT Sans" w:cs="Times New Roman"/>
          <w:color w:val="auto"/>
          <w:sz w:val="24"/>
          <w:szCs w:val="24"/>
          <w:lang w:val="en-US"/>
        </w:rPr>
        <w:t xml:space="preserve"> access to high-quality fuel</w:t>
      </w:r>
      <w:r w:rsidR="00F544D7" w:rsidRPr="008B4010">
        <w:rPr>
          <w:rFonts w:ascii="PT Sans" w:eastAsia="Times New Roman" w:hAnsi="PT Sans" w:cs="Times New Roman"/>
          <w:color w:val="auto"/>
          <w:sz w:val="24"/>
          <w:szCs w:val="24"/>
          <w:lang w:val="en-US"/>
        </w:rPr>
        <w:t xml:space="preserve">, independent of </w:t>
      </w:r>
      <w:r w:rsidR="000313F1">
        <w:rPr>
          <w:rFonts w:ascii="PT Sans" w:eastAsia="Times New Roman" w:hAnsi="PT Sans" w:cs="Times New Roman"/>
          <w:color w:val="auto"/>
          <w:sz w:val="24"/>
          <w:szCs w:val="24"/>
          <w:lang w:val="en-US"/>
        </w:rPr>
        <w:t>geopolitical</w:t>
      </w:r>
      <w:r w:rsidR="00F544D7" w:rsidRPr="008B4010">
        <w:rPr>
          <w:rFonts w:ascii="PT Sans" w:eastAsia="Times New Roman" w:hAnsi="PT Sans" w:cs="Times New Roman"/>
          <w:color w:val="auto"/>
          <w:sz w:val="24"/>
          <w:szCs w:val="24"/>
          <w:lang w:val="en-US"/>
        </w:rPr>
        <w:t xml:space="preserve"> dynamics. Giga</w:t>
      </w:r>
      <w:r w:rsidR="002B4D9E">
        <w:rPr>
          <w:rFonts w:ascii="PT Sans" w:eastAsia="Times New Roman" w:hAnsi="PT Sans" w:cs="Times New Roman"/>
          <w:color w:val="auto"/>
          <w:sz w:val="24"/>
          <w:szCs w:val="24"/>
          <w:lang w:val="en-US"/>
        </w:rPr>
        <w:t xml:space="preserve"> </w:t>
      </w:r>
      <w:r w:rsidR="00F544D7" w:rsidRPr="008B4010">
        <w:rPr>
          <w:rFonts w:ascii="PT Sans" w:eastAsia="Times New Roman" w:hAnsi="PT Sans" w:cs="Times New Roman"/>
          <w:color w:val="auto"/>
          <w:sz w:val="24"/>
          <w:szCs w:val="24"/>
          <w:lang w:val="en-US"/>
        </w:rPr>
        <w:t>PtX</w:t>
      </w:r>
      <w:r w:rsidR="00CA678E" w:rsidRPr="008B4010">
        <w:rPr>
          <w:rFonts w:ascii="PT Sans" w:eastAsia="Times New Roman" w:hAnsi="PT Sans" w:cs="Times New Roman"/>
          <w:color w:val="auto"/>
          <w:sz w:val="24"/>
          <w:szCs w:val="24"/>
          <w:lang w:val="en-US"/>
        </w:rPr>
        <w:t xml:space="preserve"> lays the groundwork for</w:t>
      </w:r>
      <w:r w:rsidR="00F544D7" w:rsidRPr="008B4010">
        <w:rPr>
          <w:rFonts w:ascii="PT Sans" w:eastAsia="Times New Roman" w:hAnsi="PT Sans" w:cs="Times New Roman"/>
          <w:color w:val="auto"/>
          <w:sz w:val="24"/>
          <w:szCs w:val="24"/>
          <w:lang w:val="en-US"/>
        </w:rPr>
        <w:t xml:space="preserve"> establishing a sustainable carbon-neutral fuel network </w:t>
      </w:r>
      <w:r w:rsidR="002B4D9E">
        <w:rPr>
          <w:rFonts w:ascii="PT Sans" w:eastAsia="Times New Roman" w:hAnsi="PT Sans" w:cs="Times New Roman"/>
          <w:color w:val="auto"/>
          <w:sz w:val="24"/>
          <w:szCs w:val="24"/>
          <w:lang w:val="en-US"/>
        </w:rPr>
        <w:t xml:space="preserve">all applications that are currently </w:t>
      </w:r>
      <w:proofErr w:type="gramStart"/>
      <w:r w:rsidR="002B4D9E">
        <w:rPr>
          <w:rFonts w:ascii="PT Sans" w:eastAsia="Times New Roman" w:hAnsi="PT Sans" w:cs="Times New Roman"/>
          <w:color w:val="auto"/>
          <w:sz w:val="24"/>
          <w:szCs w:val="24"/>
          <w:lang w:val="en-US"/>
        </w:rPr>
        <w:t>depending</w:t>
      </w:r>
      <w:proofErr w:type="gramEnd"/>
      <w:r w:rsidR="002B4D9E">
        <w:rPr>
          <w:rFonts w:ascii="PT Sans" w:eastAsia="Times New Roman" w:hAnsi="PT Sans" w:cs="Times New Roman"/>
          <w:color w:val="auto"/>
          <w:sz w:val="24"/>
          <w:szCs w:val="24"/>
          <w:lang w:val="en-US"/>
        </w:rPr>
        <w:t xml:space="preserve"> on fossil fuels.</w:t>
      </w:r>
    </w:p>
    <w:p w14:paraId="6587D6B9" w14:textId="11852B69" w:rsidR="008A14EA" w:rsidRPr="008A14EA" w:rsidRDefault="008A14EA" w:rsidP="008A14EA">
      <w:pPr>
        <w:jc w:val="both"/>
        <w:rPr>
          <w:rFonts w:ascii="PT Sans" w:eastAsia="Times New Roman" w:hAnsi="PT Sans" w:cs="Times New Roman"/>
          <w:color w:val="auto"/>
          <w:sz w:val="24"/>
          <w:szCs w:val="24"/>
          <w:lang w:val="en-US"/>
        </w:rPr>
      </w:pPr>
      <w:r w:rsidRPr="008A14EA">
        <w:rPr>
          <w:rFonts w:ascii="PT Sans" w:eastAsia="Times New Roman" w:hAnsi="PT Sans" w:cs="Times New Roman"/>
          <w:color w:val="auto"/>
          <w:sz w:val="24"/>
          <w:szCs w:val="24"/>
          <w:lang w:val="en-US"/>
        </w:rPr>
        <w:t>Fuel is an everyday essential. In military operations, fuel consumption can reach 20 to 60 liters per soldier per day. Yet fossil fuel logistics, designed for peacetime, are increasingly fragile. Synthetic e-</w:t>
      </w:r>
      <w:r>
        <w:rPr>
          <w:rFonts w:ascii="PT Sans" w:eastAsia="Times New Roman" w:hAnsi="PT Sans" w:cs="Times New Roman"/>
          <w:color w:val="auto"/>
          <w:sz w:val="24"/>
          <w:szCs w:val="24"/>
          <w:lang w:val="en-US"/>
        </w:rPr>
        <w:t>F</w:t>
      </w:r>
      <w:r w:rsidRPr="008A14EA">
        <w:rPr>
          <w:rFonts w:ascii="PT Sans" w:eastAsia="Times New Roman" w:hAnsi="PT Sans" w:cs="Times New Roman"/>
          <w:color w:val="auto"/>
          <w:sz w:val="24"/>
          <w:szCs w:val="24"/>
          <w:lang w:val="en-US"/>
        </w:rPr>
        <w:t xml:space="preserve">uels are the only scalable solution that match the energy density, </w:t>
      </w:r>
      <w:r w:rsidRPr="008A14EA">
        <w:rPr>
          <w:rFonts w:ascii="PT Sans" w:eastAsia="Times New Roman" w:hAnsi="PT Sans" w:cs="Times New Roman"/>
          <w:color w:val="auto"/>
          <w:sz w:val="24"/>
          <w:szCs w:val="24"/>
          <w:lang w:val="en-US"/>
        </w:rPr>
        <w:lastRenderedPageBreak/>
        <w:t>storability, and versatility of conventional fuels – making them indispensable for modern defense readiness</w:t>
      </w:r>
      <w:r>
        <w:rPr>
          <w:rFonts w:ascii="PT Sans" w:eastAsia="Times New Roman" w:hAnsi="PT Sans" w:cs="Times New Roman"/>
          <w:color w:val="auto"/>
          <w:sz w:val="24"/>
          <w:szCs w:val="24"/>
          <w:lang w:val="en-US"/>
        </w:rPr>
        <w:t>.</w:t>
      </w:r>
    </w:p>
    <w:p w14:paraId="5582F1BC" w14:textId="189BD107" w:rsidR="0073245C" w:rsidRPr="00CA678E" w:rsidRDefault="00A50A2D" w:rsidP="008B4010">
      <w:pPr>
        <w:spacing w:before="100" w:beforeAutospacing="1" w:after="100" w:afterAutospacing="1" w:line="240" w:lineRule="auto"/>
        <w:jc w:val="both"/>
        <w:rPr>
          <w:rFonts w:ascii="PT Sans" w:eastAsia="Times New Roman" w:hAnsi="PT Sans" w:cs="Times New Roman"/>
          <w:color w:val="auto"/>
          <w:sz w:val="24"/>
          <w:szCs w:val="24"/>
          <w:lang w:val="en-US"/>
        </w:rPr>
      </w:pPr>
      <w:r w:rsidRPr="008B4010">
        <w:rPr>
          <w:rFonts w:ascii="PT Sans" w:eastAsia="Times New Roman" w:hAnsi="PT Sans" w:cs="Times New Roman"/>
          <w:color w:val="auto"/>
          <w:sz w:val="24"/>
          <w:szCs w:val="24"/>
          <w:lang w:val="en-US"/>
        </w:rPr>
        <w:t>“</w:t>
      </w:r>
      <w:r w:rsidR="00465C78" w:rsidRPr="00465C78">
        <w:rPr>
          <w:rFonts w:ascii="PT Sans" w:eastAsia="Times New Roman" w:hAnsi="PT Sans" w:cs="Times New Roman"/>
          <w:color w:val="auto"/>
          <w:sz w:val="24"/>
          <w:szCs w:val="24"/>
          <w:lang w:val="en-US"/>
        </w:rPr>
        <w:t>INERATEC makes an important contribution to resilience</w:t>
      </w:r>
      <w:r w:rsidR="00465C78">
        <w:rPr>
          <w:rFonts w:ascii="PT Sans" w:eastAsia="Times New Roman" w:hAnsi="PT Sans" w:cs="Times New Roman"/>
          <w:color w:val="auto"/>
          <w:sz w:val="24"/>
          <w:szCs w:val="24"/>
          <w:lang w:val="en-US"/>
        </w:rPr>
        <w:t xml:space="preserve"> - a</w:t>
      </w:r>
      <w:r w:rsidR="0073245C" w:rsidRPr="008B4010">
        <w:rPr>
          <w:rFonts w:ascii="PT Sans" w:eastAsia="Times New Roman" w:hAnsi="PT Sans" w:cs="Times New Roman"/>
          <w:color w:val="auto"/>
          <w:sz w:val="24"/>
          <w:szCs w:val="24"/>
          <w:lang w:val="en-US"/>
        </w:rPr>
        <w:t>nd the defense sector is a powerful catalyst to scale resilient, clean technologies</w:t>
      </w:r>
      <w:r w:rsidRPr="008B4010">
        <w:rPr>
          <w:rFonts w:ascii="PT Sans" w:eastAsia="Times New Roman" w:hAnsi="PT Sans" w:cs="Times New Roman"/>
          <w:color w:val="auto"/>
          <w:sz w:val="24"/>
          <w:szCs w:val="24"/>
          <w:lang w:val="en-US"/>
        </w:rPr>
        <w:t xml:space="preserve">,” said </w:t>
      </w:r>
      <w:r w:rsidR="00DC6DCB" w:rsidRPr="009B166A">
        <w:rPr>
          <w:rFonts w:ascii="PT Sans" w:eastAsia="Times New Roman" w:hAnsi="PT Sans" w:cs="Times New Roman"/>
          <w:color w:val="auto"/>
          <w:sz w:val="24"/>
          <w:szCs w:val="24"/>
          <w:lang w:val="en-US"/>
        </w:rPr>
        <w:t>Maximilian Backhaus, Chief Commercial Officer at INERATEC.</w:t>
      </w:r>
      <w:r w:rsidRPr="008B4010">
        <w:rPr>
          <w:rFonts w:ascii="PT Sans" w:eastAsia="Times New Roman" w:hAnsi="PT Sans" w:cs="Times New Roman"/>
          <w:color w:val="auto"/>
          <w:sz w:val="24"/>
          <w:szCs w:val="24"/>
          <w:lang w:val="en-US"/>
        </w:rPr>
        <w:t xml:space="preserve"> “This partnership proves that energy resilience and </w:t>
      </w:r>
      <w:proofErr w:type="spellStart"/>
      <w:r w:rsidRPr="008B4010">
        <w:rPr>
          <w:rFonts w:ascii="PT Sans" w:eastAsia="Times New Roman" w:hAnsi="PT Sans" w:cs="Times New Roman"/>
          <w:color w:val="auto"/>
          <w:sz w:val="24"/>
          <w:szCs w:val="24"/>
          <w:lang w:val="en-US"/>
        </w:rPr>
        <w:t>defossilization</w:t>
      </w:r>
      <w:proofErr w:type="spellEnd"/>
      <w:r w:rsidRPr="008B4010">
        <w:rPr>
          <w:rFonts w:ascii="PT Sans" w:eastAsia="Times New Roman" w:hAnsi="PT Sans" w:cs="Times New Roman"/>
          <w:color w:val="auto"/>
          <w:sz w:val="24"/>
          <w:szCs w:val="24"/>
          <w:lang w:val="en-US"/>
        </w:rPr>
        <w:t xml:space="preserve"> go hand in hand. By delivering scalable Power-to-Liquid solutions for </w:t>
      </w:r>
      <w:r w:rsidR="4038BA36" w:rsidRPr="008B4010">
        <w:rPr>
          <w:rFonts w:ascii="PT Sans" w:eastAsia="Times New Roman" w:hAnsi="PT Sans" w:cs="Times New Roman"/>
          <w:color w:val="auto"/>
          <w:sz w:val="24"/>
          <w:szCs w:val="24"/>
          <w:lang w:val="en-US"/>
        </w:rPr>
        <w:t xml:space="preserve">systemically important </w:t>
      </w:r>
      <w:r w:rsidRPr="008B4010">
        <w:rPr>
          <w:rFonts w:ascii="PT Sans" w:eastAsia="Times New Roman" w:hAnsi="PT Sans" w:cs="Times New Roman"/>
          <w:color w:val="auto"/>
          <w:sz w:val="24"/>
          <w:szCs w:val="24"/>
          <w:lang w:val="en-US"/>
        </w:rPr>
        <w:t xml:space="preserve">operations, we </w:t>
      </w:r>
      <w:r w:rsidR="13B98415" w:rsidRPr="008B4010">
        <w:rPr>
          <w:rFonts w:ascii="PT Sans" w:eastAsia="Times New Roman" w:hAnsi="PT Sans" w:cs="Times New Roman"/>
          <w:color w:val="auto"/>
          <w:sz w:val="24"/>
          <w:szCs w:val="24"/>
          <w:lang w:val="en-US"/>
        </w:rPr>
        <w:t>demonstrat</w:t>
      </w:r>
      <w:r w:rsidR="3D304156" w:rsidRPr="008B4010">
        <w:rPr>
          <w:rFonts w:ascii="PT Sans" w:eastAsia="Times New Roman" w:hAnsi="PT Sans" w:cs="Times New Roman"/>
          <w:color w:val="auto"/>
          <w:sz w:val="24"/>
          <w:szCs w:val="24"/>
          <w:lang w:val="en-US"/>
        </w:rPr>
        <w:t>e</w:t>
      </w:r>
      <w:r w:rsidR="13B98415" w:rsidRPr="008B4010">
        <w:rPr>
          <w:rFonts w:ascii="PT Sans" w:eastAsia="Times New Roman" w:hAnsi="PT Sans" w:cs="Times New Roman"/>
          <w:color w:val="auto"/>
          <w:sz w:val="24"/>
          <w:szCs w:val="24"/>
          <w:lang w:val="en-US"/>
        </w:rPr>
        <w:t xml:space="preserve"> </w:t>
      </w:r>
      <w:r w:rsidRPr="008B4010">
        <w:rPr>
          <w:rFonts w:ascii="PT Sans" w:eastAsia="Times New Roman" w:hAnsi="PT Sans" w:cs="Times New Roman"/>
          <w:color w:val="auto"/>
          <w:sz w:val="24"/>
          <w:szCs w:val="24"/>
          <w:lang w:val="en-US"/>
        </w:rPr>
        <w:t>how European climate tech</w:t>
      </w:r>
      <w:r w:rsidR="7D780F6D" w:rsidRPr="008B4010">
        <w:rPr>
          <w:rFonts w:ascii="PT Sans" w:eastAsia="Times New Roman" w:hAnsi="PT Sans" w:cs="Times New Roman"/>
          <w:color w:val="auto"/>
          <w:sz w:val="24"/>
          <w:szCs w:val="24"/>
          <w:lang w:val="en-US"/>
        </w:rPr>
        <w:t xml:space="preserve"> can</w:t>
      </w:r>
      <w:r w:rsidRPr="008B4010">
        <w:rPr>
          <w:rFonts w:ascii="PT Sans" w:eastAsia="Times New Roman" w:hAnsi="PT Sans" w:cs="Times New Roman"/>
          <w:color w:val="auto"/>
          <w:sz w:val="24"/>
          <w:szCs w:val="24"/>
          <w:lang w:val="en-US"/>
        </w:rPr>
        <w:t xml:space="preserve"> </w:t>
      </w:r>
      <w:r w:rsidR="2210DC01" w:rsidRPr="008B4010">
        <w:rPr>
          <w:rFonts w:ascii="PT Sans" w:eastAsia="Times New Roman" w:hAnsi="PT Sans" w:cs="Times New Roman"/>
          <w:color w:val="auto"/>
          <w:sz w:val="24"/>
          <w:szCs w:val="24"/>
          <w:lang w:val="en-US"/>
        </w:rPr>
        <w:t>play a pioneering role</w:t>
      </w:r>
      <w:r w:rsidRPr="008B4010">
        <w:rPr>
          <w:rFonts w:ascii="PT Sans" w:eastAsia="Times New Roman" w:hAnsi="PT Sans" w:cs="Times New Roman"/>
          <w:color w:val="auto"/>
          <w:sz w:val="24"/>
          <w:szCs w:val="24"/>
          <w:lang w:val="en-US"/>
        </w:rPr>
        <w:t xml:space="preserve"> – not only e</w:t>
      </w:r>
      <w:r w:rsidR="494370B0" w:rsidRPr="008B4010">
        <w:rPr>
          <w:rFonts w:ascii="PT Sans" w:eastAsia="Times New Roman" w:hAnsi="PT Sans" w:cs="Times New Roman"/>
          <w:color w:val="auto"/>
          <w:sz w:val="24"/>
          <w:szCs w:val="24"/>
          <w:lang w:val="en-US"/>
        </w:rPr>
        <w:t>cologically</w:t>
      </w:r>
      <w:r w:rsidRPr="008B4010">
        <w:rPr>
          <w:rFonts w:ascii="PT Sans" w:eastAsia="Times New Roman" w:hAnsi="PT Sans" w:cs="Times New Roman"/>
          <w:color w:val="auto"/>
          <w:sz w:val="24"/>
          <w:szCs w:val="24"/>
          <w:lang w:val="en-US"/>
        </w:rPr>
        <w:t>, but strategically</w:t>
      </w:r>
      <w:r w:rsidR="00DC6DCB" w:rsidRPr="008B4010">
        <w:rPr>
          <w:rFonts w:ascii="PT Sans" w:eastAsia="Times New Roman" w:hAnsi="PT Sans" w:cs="Times New Roman"/>
          <w:color w:val="auto"/>
          <w:sz w:val="24"/>
          <w:szCs w:val="24"/>
          <w:lang w:val="en-US"/>
        </w:rPr>
        <w:t>.”</w:t>
      </w:r>
    </w:p>
    <w:p w14:paraId="3D7AA433" w14:textId="7391CE35" w:rsidR="00465C78" w:rsidRDefault="00465C78" w:rsidP="008B4010">
      <w:pPr>
        <w:spacing w:beforeAutospacing="1" w:after="100" w:afterAutospacing="1" w:line="240" w:lineRule="auto"/>
        <w:jc w:val="both"/>
        <w:rPr>
          <w:rFonts w:ascii="PT Sans" w:eastAsia="Times New Roman" w:hAnsi="PT Sans" w:cs="Times New Roman"/>
          <w:color w:val="auto"/>
          <w:sz w:val="24"/>
          <w:szCs w:val="24"/>
          <w:lang w:val="en-US"/>
        </w:rPr>
      </w:pPr>
      <w:r w:rsidRPr="00465C78">
        <w:rPr>
          <w:rFonts w:ascii="PT Sans" w:eastAsia="Times New Roman" w:hAnsi="PT Sans" w:cs="Times New Roman"/>
          <w:color w:val="auto"/>
          <w:sz w:val="24"/>
          <w:szCs w:val="24"/>
          <w:lang w:val="en-US"/>
        </w:rPr>
        <w:t>“</w:t>
      </w:r>
      <w:r>
        <w:rPr>
          <w:rFonts w:ascii="PT Sans" w:eastAsia="Times New Roman" w:hAnsi="PT Sans" w:cs="Times New Roman"/>
          <w:color w:val="auto"/>
          <w:sz w:val="24"/>
          <w:szCs w:val="24"/>
          <w:lang w:val="en-US"/>
        </w:rPr>
        <w:t>e-F</w:t>
      </w:r>
      <w:r w:rsidRPr="00465C78">
        <w:rPr>
          <w:rFonts w:ascii="PT Sans" w:eastAsia="Times New Roman" w:hAnsi="PT Sans" w:cs="Times New Roman"/>
          <w:color w:val="auto"/>
          <w:sz w:val="24"/>
          <w:szCs w:val="24"/>
          <w:lang w:val="en-US"/>
        </w:rPr>
        <w:t xml:space="preserve">uels are more than a technological solution – they are a strategic necessity. With Giga PtX, we are creating a scalable network that strengthens energy autonomy for Europe’s defense forces,” said Shena </w:t>
      </w:r>
      <w:proofErr w:type="spellStart"/>
      <w:r w:rsidRPr="00465C78">
        <w:rPr>
          <w:rFonts w:ascii="PT Sans" w:eastAsia="Times New Roman" w:hAnsi="PT Sans" w:cs="Times New Roman"/>
          <w:color w:val="auto"/>
          <w:sz w:val="24"/>
          <w:szCs w:val="24"/>
          <w:lang w:val="en-US"/>
        </w:rPr>
        <w:t>Britzen</w:t>
      </w:r>
      <w:proofErr w:type="spellEnd"/>
      <w:r w:rsidRPr="00465C78">
        <w:rPr>
          <w:rFonts w:ascii="PT Sans" w:eastAsia="Times New Roman" w:hAnsi="PT Sans" w:cs="Times New Roman"/>
          <w:color w:val="auto"/>
          <w:sz w:val="24"/>
          <w:szCs w:val="24"/>
          <w:lang w:val="en-US"/>
        </w:rPr>
        <w:t xml:space="preserve">, Head of Hydrogen </w:t>
      </w:r>
      <w:r w:rsidR="002B4D9E">
        <w:rPr>
          <w:rFonts w:ascii="PT Sans" w:eastAsia="Times New Roman" w:hAnsi="PT Sans" w:cs="Times New Roman"/>
          <w:color w:val="auto"/>
          <w:sz w:val="24"/>
          <w:szCs w:val="24"/>
          <w:lang w:val="en-US"/>
        </w:rPr>
        <w:t>Program</w:t>
      </w:r>
      <w:r w:rsidRPr="00465C78">
        <w:rPr>
          <w:rFonts w:ascii="PT Sans" w:eastAsia="Times New Roman" w:hAnsi="PT Sans" w:cs="Times New Roman"/>
          <w:color w:val="auto"/>
          <w:sz w:val="24"/>
          <w:szCs w:val="24"/>
          <w:lang w:val="en-US"/>
        </w:rPr>
        <w:t xml:space="preserve"> at Rheinmetall. “What matters is not just energy security, but the ability to act independently – in logistics, in operations, and in times of crisis.”</w:t>
      </w:r>
    </w:p>
    <w:p w14:paraId="0E98F92B" w14:textId="4F2C65D9" w:rsidR="006E29FE" w:rsidRDefault="00CA678E" w:rsidP="008B4010">
      <w:pPr>
        <w:spacing w:beforeAutospacing="1" w:after="100" w:afterAutospacing="1" w:line="240" w:lineRule="auto"/>
        <w:jc w:val="both"/>
        <w:rPr>
          <w:rFonts w:ascii="PT Sans" w:eastAsia="Times New Roman" w:hAnsi="PT Sans" w:cs="Times New Roman"/>
          <w:color w:val="auto"/>
          <w:sz w:val="24"/>
          <w:szCs w:val="24"/>
          <w:lang w:val="en-US"/>
        </w:rPr>
      </w:pPr>
      <w:r w:rsidRPr="008B4010">
        <w:rPr>
          <w:rFonts w:ascii="PT Sans" w:eastAsia="Times New Roman" w:hAnsi="PT Sans" w:cs="Times New Roman"/>
          <w:color w:val="auto"/>
          <w:sz w:val="24"/>
          <w:szCs w:val="24"/>
          <w:lang w:val="en-US"/>
        </w:rPr>
        <w:t xml:space="preserve">With this partnership, INERATEC and Rheinmetall are sending a clear </w:t>
      </w:r>
      <w:r w:rsidR="7E781380" w:rsidRPr="008B4010">
        <w:rPr>
          <w:rFonts w:ascii="PT Sans" w:eastAsia="Times New Roman" w:hAnsi="PT Sans" w:cs="Times New Roman"/>
          <w:color w:val="auto"/>
          <w:sz w:val="24"/>
          <w:szCs w:val="24"/>
          <w:lang w:val="en-US"/>
        </w:rPr>
        <w:t>message</w:t>
      </w:r>
      <w:r w:rsidRPr="008B4010">
        <w:rPr>
          <w:rFonts w:ascii="PT Sans" w:eastAsia="Times New Roman" w:hAnsi="PT Sans" w:cs="Times New Roman"/>
          <w:color w:val="auto"/>
          <w:sz w:val="24"/>
          <w:szCs w:val="24"/>
          <w:lang w:val="en-US"/>
        </w:rPr>
        <w:t xml:space="preserve">: </w:t>
      </w:r>
      <w:r w:rsidR="006E29FE" w:rsidRPr="008B4010">
        <w:rPr>
          <w:rFonts w:ascii="PT Sans" w:eastAsia="Times New Roman" w:hAnsi="PT Sans" w:cs="Times New Roman"/>
          <w:color w:val="auto"/>
          <w:sz w:val="24"/>
          <w:szCs w:val="24"/>
          <w:lang w:val="en-US"/>
        </w:rPr>
        <w:t xml:space="preserve">Fossil fuel supply chains </w:t>
      </w:r>
      <w:r w:rsidR="71C0DB58" w:rsidRPr="008B4010">
        <w:rPr>
          <w:rFonts w:ascii="PT Sans" w:eastAsia="Times New Roman" w:hAnsi="PT Sans" w:cs="Times New Roman"/>
          <w:color w:val="auto"/>
          <w:sz w:val="24"/>
          <w:szCs w:val="24"/>
          <w:lang w:val="en-US"/>
        </w:rPr>
        <w:t>function</w:t>
      </w:r>
      <w:r w:rsidR="006E29FE" w:rsidRPr="008B4010">
        <w:rPr>
          <w:rFonts w:ascii="PT Sans" w:eastAsia="Times New Roman" w:hAnsi="PT Sans" w:cs="Times New Roman"/>
          <w:color w:val="auto"/>
          <w:sz w:val="24"/>
          <w:szCs w:val="24"/>
          <w:lang w:val="en-US"/>
        </w:rPr>
        <w:t xml:space="preserve"> in peacetime, but security requires resilience. </w:t>
      </w:r>
      <w:r w:rsidR="0023626E" w:rsidRPr="008B4010">
        <w:rPr>
          <w:rFonts w:ascii="PT Sans" w:eastAsia="Times New Roman" w:hAnsi="PT Sans" w:cs="Times New Roman"/>
          <w:color w:val="auto"/>
          <w:sz w:val="24"/>
          <w:szCs w:val="24"/>
          <w:lang w:val="en-US"/>
        </w:rPr>
        <w:t>Giga</w:t>
      </w:r>
      <w:r w:rsidR="002B4D9E">
        <w:rPr>
          <w:rFonts w:ascii="PT Sans" w:eastAsia="Times New Roman" w:hAnsi="PT Sans" w:cs="Times New Roman"/>
          <w:color w:val="auto"/>
          <w:sz w:val="24"/>
          <w:szCs w:val="24"/>
          <w:lang w:val="en-US"/>
        </w:rPr>
        <w:t xml:space="preserve"> </w:t>
      </w:r>
      <w:r w:rsidR="0023626E" w:rsidRPr="008B4010">
        <w:rPr>
          <w:rFonts w:ascii="PT Sans" w:eastAsia="Times New Roman" w:hAnsi="PT Sans" w:cs="Times New Roman"/>
          <w:color w:val="auto"/>
          <w:sz w:val="24"/>
          <w:szCs w:val="24"/>
          <w:lang w:val="en-US"/>
        </w:rPr>
        <w:t xml:space="preserve">PtX </w:t>
      </w:r>
      <w:r w:rsidR="006E29FE" w:rsidRPr="008B4010">
        <w:rPr>
          <w:rFonts w:ascii="PT Sans" w:eastAsia="Times New Roman" w:hAnsi="PT Sans" w:cs="Times New Roman"/>
          <w:color w:val="auto"/>
          <w:sz w:val="24"/>
          <w:szCs w:val="24"/>
          <w:lang w:val="en-US"/>
        </w:rPr>
        <w:t xml:space="preserve">will demonstrate how synthetic fuels </w:t>
      </w:r>
      <w:r w:rsidR="00F45176">
        <w:rPr>
          <w:rFonts w:ascii="PT Sans" w:eastAsia="Times New Roman" w:hAnsi="PT Sans" w:cs="Times New Roman"/>
          <w:color w:val="auto"/>
          <w:sz w:val="24"/>
          <w:szCs w:val="24"/>
          <w:lang w:val="en-US"/>
        </w:rPr>
        <w:t>is set to b</w:t>
      </w:r>
      <w:r w:rsidR="006E29FE" w:rsidRPr="008B4010">
        <w:rPr>
          <w:rFonts w:ascii="PT Sans" w:eastAsia="Times New Roman" w:hAnsi="PT Sans" w:cs="Times New Roman"/>
          <w:color w:val="auto"/>
          <w:sz w:val="24"/>
          <w:szCs w:val="24"/>
          <w:lang w:val="en-US"/>
        </w:rPr>
        <w:t>ecome a cornerstone of energy sovereignty.</w:t>
      </w:r>
    </w:p>
    <w:p w14:paraId="5C30112D" w14:textId="7B9C401D" w:rsidR="0075095E" w:rsidRDefault="0075095E" w:rsidP="0075095E">
      <w:pPr>
        <w:spacing w:before="100" w:beforeAutospacing="1" w:after="100" w:afterAutospacing="1" w:line="240" w:lineRule="auto"/>
        <w:jc w:val="both"/>
        <w:rPr>
          <w:rFonts w:ascii="PT Sans" w:eastAsia="Times New Roman" w:hAnsi="PT Sans" w:cs="Times New Roman"/>
          <w:color w:val="auto"/>
          <w:sz w:val="24"/>
          <w:szCs w:val="24"/>
          <w:lang w:val="en-US"/>
        </w:rPr>
      </w:pPr>
      <w:r w:rsidRPr="008B4010">
        <w:rPr>
          <w:rFonts w:ascii="PT Sans" w:eastAsia="Times New Roman" w:hAnsi="PT Sans" w:cs="Times New Roman"/>
          <w:color w:val="auto"/>
          <w:sz w:val="24"/>
          <w:szCs w:val="24"/>
          <w:lang w:val="en-US"/>
        </w:rPr>
        <w:t xml:space="preserve">By providing access to INERATEC’s </w:t>
      </w:r>
      <w:proofErr w:type="spellStart"/>
      <w:r w:rsidRPr="008B4010">
        <w:rPr>
          <w:rFonts w:ascii="PT Sans" w:eastAsia="Times New Roman" w:hAnsi="PT Sans" w:cs="Times New Roman"/>
          <w:color w:val="auto"/>
          <w:sz w:val="24"/>
          <w:szCs w:val="24"/>
          <w:lang w:val="en-US"/>
        </w:rPr>
        <w:t>PtL</w:t>
      </w:r>
      <w:proofErr w:type="spellEnd"/>
      <w:r w:rsidRPr="008B4010">
        <w:rPr>
          <w:rFonts w:ascii="PT Sans" w:eastAsia="Times New Roman" w:hAnsi="PT Sans" w:cs="Times New Roman"/>
          <w:color w:val="auto"/>
          <w:sz w:val="24"/>
          <w:szCs w:val="24"/>
          <w:lang w:val="en-US"/>
        </w:rPr>
        <w:t xml:space="preserve"> systems through the current fuel logistic inf</w:t>
      </w:r>
      <w:r w:rsidR="008A66C2">
        <w:rPr>
          <w:rFonts w:ascii="PT Sans" w:eastAsia="Times New Roman" w:hAnsi="PT Sans" w:cs="Times New Roman"/>
          <w:color w:val="auto"/>
          <w:sz w:val="24"/>
          <w:szCs w:val="24"/>
          <w:lang w:val="en-US"/>
        </w:rPr>
        <w:t>ra</w:t>
      </w:r>
      <w:r w:rsidRPr="008B4010">
        <w:rPr>
          <w:rFonts w:ascii="PT Sans" w:eastAsia="Times New Roman" w:hAnsi="PT Sans" w:cs="Times New Roman"/>
          <w:color w:val="auto"/>
          <w:sz w:val="24"/>
          <w:szCs w:val="24"/>
          <w:lang w:val="en-US"/>
        </w:rPr>
        <w:t>structure, militaries can decarbonize this critical sector with no changes to current vehicle technologies</w:t>
      </w:r>
      <w:r>
        <w:rPr>
          <w:rFonts w:ascii="PT Sans" w:eastAsia="Times New Roman" w:hAnsi="PT Sans" w:cs="Times New Roman"/>
          <w:color w:val="auto"/>
          <w:sz w:val="24"/>
          <w:szCs w:val="24"/>
          <w:lang w:val="en-US"/>
        </w:rPr>
        <w:t xml:space="preserve"> </w:t>
      </w:r>
      <w:r w:rsidRPr="000313F1">
        <w:rPr>
          <w:rFonts w:ascii="PT Sans" w:eastAsia="Times New Roman" w:hAnsi="PT Sans" w:cs="Times New Roman"/>
          <w:color w:val="auto"/>
          <w:sz w:val="24"/>
          <w:szCs w:val="24"/>
          <w:lang w:val="en-US"/>
        </w:rPr>
        <w:t xml:space="preserve">while increasing their flexibility in logistics. </w:t>
      </w:r>
    </w:p>
    <w:p w14:paraId="1B1793B6" w14:textId="7F54D805" w:rsidR="005832FE" w:rsidRDefault="2714CE65" w:rsidP="0042117E">
      <w:pPr>
        <w:jc w:val="center"/>
        <w:rPr>
          <w:rFonts w:ascii="PT Sans" w:eastAsia="PT Sans" w:hAnsi="PT Sans" w:cs="PT Sans"/>
          <w:sz w:val="24"/>
          <w:szCs w:val="24"/>
          <w:highlight w:val="yellow"/>
          <w:lang w:val="en-US"/>
        </w:rPr>
      </w:pPr>
      <w:r>
        <w:rPr>
          <w:noProof/>
        </w:rPr>
        <w:drawing>
          <wp:inline distT="0" distB="0" distL="0" distR="0" wp14:anchorId="2D960E4C" wp14:editId="14ACB82B">
            <wp:extent cx="4526280" cy="3591097"/>
            <wp:effectExtent l="0" t="0" r="7620" b="9525"/>
            <wp:docPr id="1891813332" name="Picture 1891813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32381" cy="3595937"/>
                    </a:xfrm>
                    <a:prstGeom prst="rect">
                      <a:avLst/>
                    </a:prstGeom>
                  </pic:spPr>
                </pic:pic>
              </a:graphicData>
            </a:graphic>
          </wp:inline>
        </w:drawing>
      </w:r>
    </w:p>
    <w:p w14:paraId="7B8277DE" w14:textId="03972B53" w:rsidR="00FA0EE1" w:rsidRPr="00E24C50" w:rsidRDefault="00B6350B" w:rsidP="0042117E">
      <w:pPr>
        <w:jc w:val="center"/>
        <w:rPr>
          <w:rFonts w:ascii="PT Sans" w:eastAsia="PT Sans" w:hAnsi="PT Sans" w:cs="PT Sans"/>
          <w:iCs/>
          <w:lang w:val="en-US"/>
        </w:rPr>
      </w:pPr>
      <w:r w:rsidRPr="00E24C50">
        <w:rPr>
          <w:rFonts w:ascii="PT Sans" w:eastAsia="PT Sans" w:hAnsi="PT Sans" w:cs="PT Sans"/>
          <w:iCs/>
          <w:lang w:val="en-US"/>
        </w:rPr>
        <w:t>Visualization of the Giga</w:t>
      </w:r>
      <w:r w:rsidR="00B50692">
        <w:rPr>
          <w:rFonts w:ascii="PT Sans" w:eastAsia="PT Sans" w:hAnsi="PT Sans" w:cs="PT Sans"/>
          <w:iCs/>
          <w:lang w:val="en-US"/>
        </w:rPr>
        <w:t xml:space="preserve"> </w:t>
      </w:r>
      <w:r w:rsidRPr="00E24C50">
        <w:rPr>
          <w:rFonts w:ascii="PT Sans" w:eastAsia="PT Sans" w:hAnsi="PT Sans" w:cs="PT Sans"/>
          <w:iCs/>
          <w:lang w:val="en-US"/>
        </w:rPr>
        <w:t>PtX solution</w:t>
      </w:r>
      <w:r w:rsidR="00B627E6" w:rsidRPr="00E24C50">
        <w:rPr>
          <w:rFonts w:ascii="PT Sans" w:eastAsia="PT Sans" w:hAnsi="PT Sans" w:cs="PT Sans"/>
          <w:iCs/>
          <w:lang w:val="en-US"/>
        </w:rPr>
        <w:t xml:space="preserve">: </w:t>
      </w:r>
      <w:r w:rsidR="00E24C50" w:rsidRPr="00E24C50">
        <w:rPr>
          <w:rFonts w:ascii="PT Sans" w:eastAsia="PT Sans" w:hAnsi="PT Sans" w:cs="PT Sans"/>
          <w:iCs/>
          <w:lang w:val="en-US"/>
        </w:rPr>
        <w:t>fuel production sites throughout Europe.</w:t>
      </w:r>
    </w:p>
    <w:p w14:paraId="54BB52A2" w14:textId="2C2A2D42" w:rsidR="0034174F" w:rsidRPr="00167E34" w:rsidRDefault="0034174F" w:rsidP="0034174F">
      <w:pPr>
        <w:jc w:val="center"/>
        <w:rPr>
          <w:rFonts w:ascii="PT Sans" w:eastAsia="PT Sans" w:hAnsi="PT Sans" w:cs="PT Sans"/>
          <w:b/>
          <w:i/>
          <w:color w:val="2BAEE5"/>
          <w:sz w:val="30"/>
          <w:szCs w:val="30"/>
          <w:lang w:val="en-US"/>
        </w:rPr>
      </w:pPr>
      <w:r w:rsidRPr="00167E34">
        <w:rPr>
          <w:rFonts w:ascii="PT Sans" w:eastAsia="PT Sans" w:hAnsi="PT Sans" w:cs="PT Sans"/>
          <w:color w:val="1C2033"/>
          <w:sz w:val="16"/>
          <w:szCs w:val="16"/>
          <w:lang w:val="en-US"/>
        </w:rPr>
        <w:t>© INERATEC</w:t>
      </w:r>
    </w:p>
    <w:p w14:paraId="1AAB8D72" w14:textId="77777777" w:rsidR="00C416E3" w:rsidRPr="00C416E3" w:rsidRDefault="00283C8F" w:rsidP="00C416E3">
      <w:pPr>
        <w:rPr>
          <w:rFonts w:ascii="PT Sans" w:eastAsia="PT Sans" w:hAnsi="PT Sans" w:cs="PT Sans"/>
          <w:b/>
          <w:iCs/>
          <w:color w:val="auto"/>
          <w:sz w:val="24"/>
          <w:szCs w:val="24"/>
          <w:lang w:val="en-US"/>
        </w:rPr>
      </w:pPr>
      <w:r w:rsidRPr="00167E34">
        <w:rPr>
          <w:rFonts w:ascii="PT Sans" w:hAnsi="PT Sans" w:cs="Arial"/>
          <w:noProof/>
        </w:rPr>
        <w:lastRenderedPageBreak/>
        <mc:AlternateContent>
          <mc:Choice Requires="wps">
            <w:drawing>
              <wp:anchor distT="0" distB="0" distL="114300" distR="114300" simplePos="0" relativeHeight="251658240" behindDoc="0" locked="0" layoutInCell="1" hidden="0" allowOverlap="1" wp14:anchorId="453E61B6" wp14:editId="5C36A76C">
                <wp:simplePos x="0" y="0"/>
                <wp:positionH relativeFrom="column">
                  <wp:posOffset>0</wp:posOffset>
                </wp:positionH>
                <wp:positionV relativeFrom="paragraph">
                  <wp:posOffset>76200</wp:posOffset>
                </wp:positionV>
                <wp:extent cx="5715000" cy="37942"/>
                <wp:effectExtent l="0" t="0" r="19050" b="19685"/>
                <wp:wrapNone/>
                <wp:docPr id="8" name="Gerade Verbindung mit Pfeil 8"/>
                <wp:cNvGraphicFramePr/>
                <a:graphic xmlns:a="http://schemas.openxmlformats.org/drawingml/2006/main">
                  <a:graphicData uri="http://schemas.microsoft.com/office/word/2010/wordprocessingShape">
                    <wps:wsp>
                      <wps:cNvCnPr/>
                      <wps:spPr>
                        <a:xfrm>
                          <a:off x="0" y="0"/>
                          <a:ext cx="5715000" cy="37942"/>
                        </a:xfrm>
                        <a:prstGeom prst="straightConnector1">
                          <a:avLst/>
                        </a:prstGeom>
                        <a:noFill/>
                        <a:ln w="19050" cap="flat" cmpd="sng">
                          <a:solidFill>
                            <a:srgbClr val="2BAEE5"/>
                          </a:solidFill>
                          <a:prstDash val="solid"/>
                          <a:miter lim="800000"/>
                          <a:headEnd type="none" w="sm" len="sm"/>
                          <a:tailEnd type="none" w="sm" len="sm"/>
                        </a:ln>
                      </wps:spPr>
                      <wps:bodyPr/>
                    </wps:wsp>
                  </a:graphicData>
                </a:graphic>
              </wp:anchor>
            </w:drawing>
          </mc:Choice>
          <mc:Fallback xmlns:arto="http://schemas.microsoft.com/office/word/2006/arto">
            <w:pict>
              <v:shapetype w14:anchorId="075CBB0F" id="_x0000_t32" coordsize="21600,21600" o:spt="32" o:oned="t" path="m,l21600,21600e" filled="f">
                <v:path arrowok="t" fillok="f" o:connecttype="none"/>
                <o:lock v:ext="edit" shapetype="t"/>
              </v:shapetype>
              <v:shape id="Gerade Verbindung mit Pfeil 8" o:spid="_x0000_s1026" type="#_x0000_t32" style="position:absolute;margin-left:0;margin-top:6pt;width:450pt;height:3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" strokecolor="#2baee5" strokeweight="1.5pt">
                <v:stroke startarrowwidth="narrow" startarrowlength="short" endarrowwidth="narrow" endarrowlength="short" joinstyle="miter"/>
              </v:shape>
            </w:pict>
          </mc:Fallback>
        </mc:AlternateContent>
      </w:r>
      <w:r w:rsidRPr="00167E34">
        <w:rPr>
          <w:rFonts w:ascii="PT Sans" w:eastAsia="PT Sans" w:hAnsi="PT Sans" w:cs="PT Sans"/>
          <w:bCs/>
          <w:iCs/>
          <w:color w:val="auto"/>
          <w:sz w:val="24"/>
          <w:szCs w:val="24"/>
          <w:lang w:val="en-US"/>
        </w:rPr>
        <w:br/>
      </w:r>
      <w:r w:rsidR="00C416E3" w:rsidRPr="00C416E3">
        <w:rPr>
          <w:rFonts w:ascii="PT Sans" w:eastAsia="PT Sans" w:hAnsi="PT Sans" w:cs="PT Sans"/>
          <w:b/>
          <w:iCs/>
          <w:color w:val="auto"/>
          <w:sz w:val="24"/>
          <w:szCs w:val="24"/>
          <w:lang w:val="en-US"/>
        </w:rPr>
        <w:t xml:space="preserve">About Rheinmetall and INERATEC </w:t>
      </w:r>
    </w:p>
    <w:p w14:paraId="1F1FBD55" w14:textId="425E014A" w:rsidR="00F636E7" w:rsidRPr="00C416E3" w:rsidRDefault="00C416E3" w:rsidP="00C416E3">
      <w:pPr>
        <w:rPr>
          <w:rFonts w:ascii="PT Sans" w:eastAsia="PT Sans" w:hAnsi="PT Sans" w:cs="PT Sans"/>
          <w:bCs/>
          <w:iCs/>
          <w:color w:val="auto"/>
          <w:sz w:val="24"/>
          <w:szCs w:val="24"/>
          <w:lang w:val="en-US"/>
        </w:rPr>
      </w:pPr>
      <w:r w:rsidRPr="00C416E3">
        <w:rPr>
          <w:rFonts w:ascii="PT Sans" w:eastAsia="PT Sans" w:hAnsi="PT Sans" w:cs="PT Sans"/>
          <w:bCs/>
          <w:iCs/>
          <w:color w:val="auto"/>
          <w:sz w:val="24"/>
          <w:szCs w:val="24"/>
          <w:lang w:val="en-US"/>
        </w:rPr>
        <w:t xml:space="preserve">As an integrated technology group, the listed company </w:t>
      </w:r>
      <w:r w:rsidRPr="00C416E3">
        <w:rPr>
          <w:rFonts w:ascii="PT Sans" w:eastAsia="PT Sans" w:hAnsi="PT Sans" w:cs="PT Sans"/>
          <w:b/>
          <w:iCs/>
          <w:color w:val="auto"/>
          <w:sz w:val="24"/>
          <w:szCs w:val="24"/>
          <w:lang w:val="en-US"/>
        </w:rPr>
        <w:t>Rheinmetall AG</w:t>
      </w:r>
      <w:r w:rsidRPr="00C416E3">
        <w:rPr>
          <w:rFonts w:ascii="PT Sans" w:eastAsia="PT Sans" w:hAnsi="PT Sans" w:cs="PT Sans"/>
          <w:bCs/>
          <w:iCs/>
          <w:color w:val="auto"/>
          <w:sz w:val="24"/>
          <w:szCs w:val="24"/>
          <w:lang w:val="en-US"/>
        </w:rPr>
        <w:t xml:space="preserve">, headquartered in Düsseldorf, stands for a company that is as strong in substance as it is successful internationally, and that is active in various markets with an innovative range of products and services. Rheinmetall is a leading international systems supplier in the </w:t>
      </w:r>
      <w:proofErr w:type="spellStart"/>
      <w:r w:rsidRPr="00C416E3">
        <w:rPr>
          <w:rFonts w:ascii="PT Sans" w:eastAsia="PT Sans" w:hAnsi="PT Sans" w:cs="PT Sans"/>
          <w:bCs/>
          <w:iCs/>
          <w:color w:val="auto"/>
          <w:sz w:val="24"/>
          <w:szCs w:val="24"/>
          <w:lang w:val="en-US"/>
        </w:rPr>
        <w:t>defence</w:t>
      </w:r>
      <w:proofErr w:type="spellEnd"/>
      <w:r w:rsidRPr="00C416E3">
        <w:rPr>
          <w:rFonts w:ascii="PT Sans" w:eastAsia="PT Sans" w:hAnsi="PT Sans" w:cs="PT Sans"/>
          <w:bCs/>
          <w:iCs/>
          <w:color w:val="auto"/>
          <w:sz w:val="24"/>
          <w:szCs w:val="24"/>
          <w:lang w:val="en-US"/>
        </w:rPr>
        <w:t xml:space="preserve"> industry and at the same time a driver of forward-looking technological and industrial innovations in the civilian markets. With over 31,000 employees worldwide, the Group generated sales of €9.8 billion in 2024.</w:t>
      </w:r>
    </w:p>
    <w:p w14:paraId="1FAF298B" w14:textId="746A2C6D" w:rsidR="00F636E7" w:rsidRPr="00167E34" w:rsidRDefault="00A27357" w:rsidP="008B4010">
      <w:pPr>
        <w:jc w:val="both"/>
        <w:rPr>
          <w:rFonts w:ascii="PT Sans" w:eastAsia="PT Sans" w:hAnsi="PT Sans" w:cs="PT Sans"/>
          <w:color w:val="auto"/>
          <w:sz w:val="24"/>
          <w:szCs w:val="24"/>
          <w:lang w:val="en-US"/>
        </w:rPr>
      </w:pPr>
      <w:r>
        <w:rPr>
          <w:rFonts w:ascii="PT Sans" w:eastAsia="PT Sans" w:hAnsi="PT Sans" w:cs="PT Sans"/>
          <w:b/>
          <w:bCs/>
          <w:color w:val="auto"/>
          <w:sz w:val="24"/>
          <w:szCs w:val="24"/>
          <w:lang w:val="en-US"/>
        </w:rPr>
        <w:br/>
      </w:r>
      <w:r w:rsidR="00F636E7" w:rsidRPr="008B4010">
        <w:rPr>
          <w:rFonts w:ascii="PT Sans" w:eastAsia="PT Sans" w:hAnsi="PT Sans" w:cs="PT Sans"/>
          <w:b/>
          <w:bCs/>
          <w:color w:val="auto"/>
          <w:sz w:val="24"/>
          <w:szCs w:val="24"/>
          <w:lang w:val="en-US"/>
        </w:rPr>
        <w:t xml:space="preserve">INERATEC </w:t>
      </w:r>
      <w:r w:rsidR="00F636E7" w:rsidRPr="008B4010">
        <w:rPr>
          <w:rFonts w:ascii="PT Sans" w:eastAsia="PT Sans" w:hAnsi="PT Sans" w:cs="PT Sans"/>
          <w:color w:val="auto"/>
          <w:sz w:val="24"/>
          <w:szCs w:val="24"/>
          <w:lang w:val="en-US"/>
        </w:rPr>
        <w:t xml:space="preserve">is committed to </w:t>
      </w:r>
      <w:proofErr w:type="spellStart"/>
      <w:r w:rsidR="00F636E7" w:rsidRPr="008B4010">
        <w:rPr>
          <w:rFonts w:ascii="PT Sans" w:eastAsia="PT Sans" w:hAnsi="PT Sans" w:cs="PT Sans"/>
          <w:color w:val="auto"/>
          <w:sz w:val="24"/>
          <w:szCs w:val="24"/>
          <w:lang w:val="en-US"/>
        </w:rPr>
        <w:t>defossilizing</w:t>
      </w:r>
      <w:proofErr w:type="spellEnd"/>
      <w:r w:rsidR="00F636E7" w:rsidRPr="008B4010">
        <w:rPr>
          <w:rFonts w:ascii="PT Sans" w:eastAsia="PT Sans" w:hAnsi="PT Sans" w:cs="PT Sans"/>
          <w:color w:val="auto"/>
          <w:sz w:val="24"/>
          <w:szCs w:val="24"/>
          <w:lang w:val="en-US"/>
        </w:rPr>
        <w:t xml:space="preserve"> and decarbonizing the world. The company produces e-Fuels and e-chemicals: carbon-neutral fossil fuel substitutes for use in aviation, shipping and chemical industries. </w:t>
      </w:r>
    </w:p>
    <w:p w14:paraId="7818687F" w14:textId="2B6D0BB9" w:rsidR="00395A03" w:rsidRPr="00167E34" w:rsidRDefault="00F636E7" w:rsidP="008B4010">
      <w:pPr>
        <w:jc w:val="both"/>
        <w:rPr>
          <w:rFonts w:ascii="PT Sans" w:eastAsia="PT Sans" w:hAnsi="PT Sans" w:cs="PT Sans"/>
          <w:color w:val="auto"/>
          <w:sz w:val="24"/>
          <w:szCs w:val="24"/>
          <w:lang w:val="en-US"/>
        </w:rPr>
      </w:pPr>
      <w:r w:rsidRPr="008B4010">
        <w:rPr>
          <w:rFonts w:ascii="PT Sans" w:eastAsia="PT Sans" w:hAnsi="PT Sans" w:cs="PT Sans"/>
          <w:color w:val="auto"/>
          <w:sz w:val="24"/>
          <w:szCs w:val="24"/>
          <w:lang w:val="en-US"/>
        </w:rPr>
        <w:t>Its modular, scalable plants use renewable hydrogen and CO</w:t>
      </w:r>
      <w:r w:rsidRPr="008B4010">
        <w:rPr>
          <w:rFonts w:ascii="PT Sans" w:eastAsia="PT Sans" w:hAnsi="PT Sans" w:cs="PT Sans"/>
          <w:color w:val="auto"/>
          <w:sz w:val="24"/>
          <w:szCs w:val="24"/>
          <w:vertAlign w:val="subscript"/>
          <w:lang w:val="en-US"/>
        </w:rPr>
        <w:t>2</w:t>
      </w:r>
      <w:r w:rsidRPr="008B4010">
        <w:rPr>
          <w:rFonts w:ascii="PT Sans" w:eastAsia="PT Sans" w:hAnsi="PT Sans" w:cs="PT Sans"/>
          <w:color w:val="auto"/>
          <w:sz w:val="24"/>
          <w:szCs w:val="24"/>
          <w:lang w:val="en-US"/>
        </w:rPr>
        <w:t xml:space="preserve"> to produce synthetic kerosene, gasoline, diesel, waxes, methanol or natural gas. </w:t>
      </w:r>
      <w:r w:rsidR="000313F1">
        <w:rPr>
          <w:rFonts w:ascii="PT Sans" w:eastAsia="PT Sans" w:hAnsi="PT Sans" w:cs="PT Sans"/>
          <w:color w:val="auto"/>
          <w:sz w:val="24"/>
          <w:szCs w:val="24"/>
          <w:lang w:val="en-US"/>
        </w:rPr>
        <w:t xml:space="preserve">INERATEC has just opened </w:t>
      </w:r>
      <w:r w:rsidR="002E1706" w:rsidRPr="008B4010">
        <w:rPr>
          <w:rFonts w:ascii="PT Sans" w:eastAsia="PT Sans" w:hAnsi="PT Sans" w:cs="PT Sans"/>
          <w:color w:val="auto"/>
          <w:sz w:val="24"/>
          <w:szCs w:val="24"/>
          <w:lang w:val="en-US"/>
        </w:rPr>
        <w:t>Europe’</w:t>
      </w:r>
      <w:r w:rsidRPr="008B4010">
        <w:rPr>
          <w:rFonts w:ascii="PT Sans" w:eastAsia="PT Sans" w:hAnsi="PT Sans" w:cs="PT Sans"/>
          <w:color w:val="auto"/>
          <w:sz w:val="24"/>
          <w:szCs w:val="24"/>
          <w:lang w:val="en-US"/>
        </w:rPr>
        <w:t>s largest e-</w:t>
      </w:r>
      <w:r w:rsidR="002E1706" w:rsidRPr="008B4010">
        <w:rPr>
          <w:rFonts w:ascii="PT Sans" w:eastAsia="PT Sans" w:hAnsi="PT Sans" w:cs="PT Sans"/>
          <w:color w:val="auto"/>
          <w:sz w:val="24"/>
          <w:szCs w:val="24"/>
          <w:lang w:val="en-US"/>
        </w:rPr>
        <w:t>F</w:t>
      </w:r>
      <w:r w:rsidRPr="008B4010">
        <w:rPr>
          <w:rFonts w:ascii="PT Sans" w:eastAsia="PT Sans" w:hAnsi="PT Sans" w:cs="PT Sans"/>
          <w:color w:val="auto"/>
          <w:sz w:val="24"/>
          <w:szCs w:val="24"/>
          <w:lang w:val="en-US"/>
        </w:rPr>
        <w:t xml:space="preserve">uels plant to date, in Frankfurt, which will produce up to 2,500 </w:t>
      </w:r>
      <w:proofErr w:type="spellStart"/>
      <w:r w:rsidRPr="008B4010">
        <w:rPr>
          <w:rFonts w:ascii="PT Sans" w:eastAsia="PT Sans" w:hAnsi="PT Sans" w:cs="PT Sans"/>
          <w:color w:val="auto"/>
          <w:sz w:val="24"/>
          <w:szCs w:val="24"/>
          <w:lang w:val="en-US"/>
        </w:rPr>
        <w:t>tonnes</w:t>
      </w:r>
      <w:proofErr w:type="spellEnd"/>
      <w:r w:rsidRPr="008B4010">
        <w:rPr>
          <w:rFonts w:ascii="PT Sans" w:eastAsia="PT Sans" w:hAnsi="PT Sans" w:cs="PT Sans"/>
          <w:color w:val="auto"/>
          <w:sz w:val="24"/>
          <w:szCs w:val="24"/>
          <w:lang w:val="en-US"/>
        </w:rPr>
        <w:t xml:space="preserve"> of ultra-low-carbon aviation fuel per year. The company is based in Karlsruhe, Germany and backed by </w:t>
      </w:r>
      <w:r w:rsidR="00F45176">
        <w:rPr>
          <w:rFonts w:ascii="PT Sans" w:eastAsia="PT Sans" w:hAnsi="PT Sans" w:cs="PT Sans"/>
          <w:color w:val="auto"/>
          <w:sz w:val="24"/>
          <w:szCs w:val="24"/>
          <w:lang w:val="en-US"/>
        </w:rPr>
        <w:t xml:space="preserve">a </w:t>
      </w:r>
      <w:r w:rsidRPr="008B4010">
        <w:rPr>
          <w:rFonts w:ascii="PT Sans" w:eastAsia="PT Sans" w:hAnsi="PT Sans" w:cs="PT Sans"/>
          <w:color w:val="auto"/>
          <w:sz w:val="24"/>
          <w:szCs w:val="24"/>
          <w:lang w:val="en-US"/>
        </w:rPr>
        <w:t>diverse</w:t>
      </w:r>
      <w:r w:rsidR="00F45176">
        <w:rPr>
          <w:rFonts w:ascii="PT Sans" w:eastAsia="PT Sans" w:hAnsi="PT Sans" w:cs="PT Sans"/>
          <w:color w:val="auto"/>
          <w:sz w:val="24"/>
          <w:szCs w:val="24"/>
          <w:lang w:val="en-US"/>
        </w:rPr>
        <w:t xml:space="preserve"> group of</w:t>
      </w:r>
      <w:r w:rsidRPr="008B4010">
        <w:rPr>
          <w:rFonts w:ascii="PT Sans" w:eastAsia="PT Sans" w:hAnsi="PT Sans" w:cs="PT Sans"/>
          <w:color w:val="auto"/>
          <w:sz w:val="24"/>
          <w:szCs w:val="24"/>
          <w:lang w:val="en-US"/>
        </w:rPr>
        <w:t xml:space="preserve"> international investors. www.ineratec.com </w:t>
      </w:r>
      <w:r w:rsidR="00620D03" w:rsidRPr="008B4010">
        <w:rPr>
          <w:rFonts w:ascii="PT Sans" w:eastAsia="PT Sans" w:hAnsi="PT Sans" w:cs="PT Sans"/>
          <w:color w:val="auto"/>
          <w:sz w:val="24"/>
          <w:szCs w:val="24"/>
          <w:lang w:val="en-US"/>
        </w:rPr>
        <w:t xml:space="preserve"> </w:t>
      </w:r>
    </w:p>
    <w:p w14:paraId="52EA4448" w14:textId="77777777" w:rsidR="00395A03" w:rsidRPr="00167E34" w:rsidRDefault="00395A03">
      <w:pPr>
        <w:rPr>
          <w:rFonts w:ascii="PT Sans" w:eastAsia="PT Sans" w:hAnsi="PT Sans" w:cs="PT Sans"/>
          <w:bCs/>
          <w:sz w:val="24"/>
          <w:szCs w:val="24"/>
          <w:lang w:val="en-US"/>
        </w:rPr>
      </w:pPr>
    </w:p>
    <w:p w14:paraId="22925F91" w14:textId="45D15621" w:rsidR="002845CF" w:rsidRPr="00167E34" w:rsidRDefault="00036212" w:rsidP="002845CF">
      <w:pPr>
        <w:rPr>
          <w:rFonts w:ascii="PT Sans" w:eastAsia="PT Sans" w:hAnsi="PT Sans" w:cs="PT Sans"/>
          <w:b/>
          <w:lang w:val="en-US"/>
        </w:rPr>
      </w:pPr>
      <w:r w:rsidRPr="00167E34">
        <w:rPr>
          <w:rFonts w:ascii="PT Sans" w:eastAsia="PT Sans" w:hAnsi="PT Sans" w:cs="PT Sans"/>
          <w:b/>
          <w:lang w:val="en-US"/>
        </w:rPr>
        <w:t>Media contacts</w:t>
      </w:r>
    </w:p>
    <w:tbl>
      <w:tblPr>
        <w:tblStyle w:val="Tabellenraster"/>
        <w:tblW w:w="0" w:type="auto"/>
        <w:tblLook w:val="04A0" w:firstRow="1" w:lastRow="0" w:firstColumn="1" w:lastColumn="0" w:noHBand="0" w:noVBand="1"/>
      </w:tblPr>
      <w:tblGrid>
        <w:gridCol w:w="4528"/>
        <w:gridCol w:w="4528"/>
      </w:tblGrid>
      <w:tr w:rsidR="002845CF" w:rsidRPr="00F015ED" w14:paraId="08D52E8E" w14:textId="77777777" w:rsidTr="00DE62E6">
        <w:tc>
          <w:tcPr>
            <w:tcW w:w="4528" w:type="dxa"/>
          </w:tcPr>
          <w:p w14:paraId="00DAD1A1" w14:textId="77777777" w:rsidR="002845CF" w:rsidRPr="00167E34" w:rsidRDefault="002845CF" w:rsidP="002845CF">
            <w:pPr>
              <w:rPr>
                <w:rFonts w:ascii="PT Sans" w:eastAsia="PT Sans" w:hAnsi="PT Sans" w:cs="PT Sans"/>
              </w:rPr>
            </w:pPr>
            <w:r w:rsidRPr="00167E34">
              <w:rPr>
                <w:rFonts w:ascii="PT Sans" w:eastAsia="PT Sans" w:hAnsi="PT Sans" w:cs="PT Sans"/>
              </w:rPr>
              <w:t>INERATEC GmbH</w:t>
            </w:r>
          </w:p>
          <w:p w14:paraId="65A8B559" w14:textId="77777777" w:rsidR="002845CF" w:rsidRPr="00167E34" w:rsidRDefault="002845CF" w:rsidP="002845CF">
            <w:pPr>
              <w:rPr>
                <w:rFonts w:ascii="PT Sans" w:eastAsia="PT Sans" w:hAnsi="PT Sans" w:cs="PT Sans"/>
                <w:sz w:val="20"/>
                <w:szCs w:val="20"/>
              </w:rPr>
            </w:pPr>
            <w:r w:rsidRPr="00167E34">
              <w:rPr>
                <w:rFonts w:ascii="PT Sans" w:eastAsia="PT Sans" w:hAnsi="PT Sans" w:cs="PT Sans"/>
                <w:sz w:val="20"/>
                <w:szCs w:val="20"/>
              </w:rPr>
              <w:t>Isabel Fisch</w:t>
            </w:r>
          </w:p>
          <w:p w14:paraId="3B2750CD" w14:textId="3C4CA4DC" w:rsidR="00395A03" w:rsidRPr="00167E34" w:rsidRDefault="00B40A05" w:rsidP="002845CF">
            <w:pPr>
              <w:rPr>
                <w:rFonts w:ascii="PT Sans" w:eastAsia="PT Sans" w:hAnsi="PT Sans" w:cs="PT Sans"/>
                <w:sz w:val="20"/>
                <w:szCs w:val="20"/>
              </w:rPr>
            </w:pPr>
            <w:r w:rsidRPr="00167E34">
              <w:rPr>
                <w:rFonts w:ascii="PT Sans" w:eastAsia="PT Sans" w:hAnsi="PT Sans" w:cs="PT Sans"/>
                <w:sz w:val="20"/>
                <w:szCs w:val="20"/>
              </w:rPr>
              <w:t>+ 49 1621852663</w:t>
            </w:r>
          </w:p>
          <w:p w14:paraId="1205E4FA" w14:textId="5373CEE5" w:rsidR="00A955A2" w:rsidRPr="008A14EA" w:rsidRDefault="00A955A2" w:rsidP="002845CF">
            <w:pPr>
              <w:rPr>
                <w:rFonts w:ascii="PT Sans" w:eastAsia="PT Sans" w:hAnsi="PT Sans" w:cs="PT Sans"/>
                <w:sz w:val="20"/>
                <w:szCs w:val="20"/>
                <w:u w:val="single"/>
              </w:rPr>
            </w:pPr>
            <w:hyperlink r:id="rId13" w:history="1">
              <w:r w:rsidRPr="00167E34">
                <w:rPr>
                  <w:rStyle w:val="Hyperlink"/>
                  <w:rFonts w:ascii="PT Sans" w:eastAsia="PT Sans" w:hAnsi="PT Sans" w:cs="PT Sans"/>
                  <w:sz w:val="20"/>
                  <w:szCs w:val="20"/>
                </w:rPr>
                <w:t>isabel.fisch@ineratec.de</w:t>
              </w:r>
            </w:hyperlink>
          </w:p>
        </w:tc>
        <w:tc>
          <w:tcPr>
            <w:tcW w:w="4528" w:type="dxa"/>
          </w:tcPr>
          <w:p w14:paraId="63ADFAD1" w14:textId="77777777" w:rsidR="00335749" w:rsidRPr="00335749" w:rsidRDefault="00335749" w:rsidP="00335749">
            <w:pPr>
              <w:rPr>
                <w:rFonts w:ascii="PT Sans" w:eastAsia="PT Sans" w:hAnsi="PT Sans" w:cs="PT Sans"/>
                <w:sz w:val="20"/>
                <w:szCs w:val="20"/>
              </w:rPr>
            </w:pPr>
            <w:r w:rsidRPr="00335749">
              <w:rPr>
                <w:rFonts w:ascii="PT Sans" w:eastAsia="PT Sans" w:hAnsi="PT Sans" w:cs="PT Sans"/>
                <w:sz w:val="20"/>
                <w:szCs w:val="20"/>
              </w:rPr>
              <w:t xml:space="preserve">Oliver Hoffmann </w:t>
            </w:r>
          </w:p>
          <w:p w14:paraId="247C13A5" w14:textId="77777777" w:rsidR="00335749" w:rsidRPr="00335749" w:rsidRDefault="00335749" w:rsidP="00335749">
            <w:pPr>
              <w:rPr>
                <w:rFonts w:ascii="PT Sans" w:eastAsia="PT Sans" w:hAnsi="PT Sans" w:cs="PT Sans"/>
                <w:sz w:val="20"/>
                <w:szCs w:val="20"/>
              </w:rPr>
            </w:pPr>
            <w:r w:rsidRPr="00335749">
              <w:rPr>
                <w:rFonts w:ascii="PT Sans" w:eastAsia="PT Sans" w:hAnsi="PT Sans" w:cs="PT Sans"/>
                <w:sz w:val="20"/>
                <w:szCs w:val="20"/>
              </w:rPr>
              <w:t xml:space="preserve">oliver.hoffmann@rheinmetall.com </w:t>
            </w:r>
          </w:p>
          <w:p w14:paraId="072DF323" w14:textId="470A741D" w:rsidR="002845CF" w:rsidRPr="00B74758" w:rsidRDefault="00335749" w:rsidP="00335749">
            <w:pPr>
              <w:rPr>
                <w:rFonts w:ascii="PT Sans" w:eastAsia="PT Sans" w:hAnsi="PT Sans" w:cs="PT Sans"/>
                <w:sz w:val="20"/>
                <w:szCs w:val="20"/>
              </w:rPr>
            </w:pPr>
            <w:r w:rsidRPr="00335749">
              <w:rPr>
                <w:rFonts w:ascii="PT Sans" w:eastAsia="PT Sans" w:hAnsi="PT Sans" w:cs="PT Sans"/>
                <w:sz w:val="20"/>
                <w:szCs w:val="20"/>
              </w:rPr>
              <w:t xml:space="preserve">+49(0)211-473-4748 </w:t>
            </w:r>
          </w:p>
        </w:tc>
      </w:tr>
    </w:tbl>
    <w:p w14:paraId="3BC03D6F" w14:textId="50CADE3E" w:rsidR="00E12BD2" w:rsidRPr="00B74758" w:rsidRDefault="00E12BD2" w:rsidP="002E45C4">
      <w:pPr>
        <w:spacing w:line="240" w:lineRule="auto"/>
        <w:rPr>
          <w:rFonts w:ascii="PT Sans" w:eastAsia="PT Sans" w:hAnsi="PT Sans" w:cs="PT Sans"/>
          <w:sz w:val="20"/>
          <w:szCs w:val="20"/>
        </w:rPr>
      </w:pPr>
    </w:p>
    <w:sectPr w:rsidR="00E12BD2" w:rsidRPr="00B74758">
      <w:headerReference w:type="even" r:id="rId14"/>
      <w:headerReference w:type="default" r:id="rId15"/>
      <w:footerReference w:type="default" r:id="rId16"/>
      <w:headerReference w:type="first" r:id="rId17"/>
      <w:pgSz w:w="11900" w:h="16840"/>
      <w:pgMar w:top="1417" w:right="1417" w:bottom="1134" w:left="1417" w:header="56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8EA4B" w14:textId="77777777" w:rsidR="00D017E5" w:rsidRDefault="00D017E5">
      <w:pPr>
        <w:spacing w:after="0" w:line="240" w:lineRule="auto"/>
      </w:pPr>
      <w:r>
        <w:separator/>
      </w:r>
    </w:p>
  </w:endnote>
  <w:endnote w:type="continuationSeparator" w:id="0">
    <w:p w14:paraId="182C9E7E" w14:textId="77777777" w:rsidR="00D017E5" w:rsidRDefault="00D01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T Sans">
    <w:panose1 w:val="020B0703020203020204"/>
    <w:charset w:val="00"/>
    <w:family w:val="swiss"/>
    <w:pitch w:val="variable"/>
    <w:sig w:usb0="A00002EF" w:usb1="5000204B" w:usb2="00000000" w:usb3="00000000" w:csb0="0000009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9" w14:textId="77777777" w:rsidR="00E12BD2" w:rsidRDefault="00036212">
    <w:pPr>
      <w:pBdr>
        <w:top w:val="nil"/>
        <w:left w:val="nil"/>
        <w:bottom w:val="nil"/>
        <w:right w:val="nil"/>
        <w:between w:val="nil"/>
      </w:pBdr>
      <w:tabs>
        <w:tab w:val="center" w:pos="4536"/>
        <w:tab w:val="right" w:pos="9072"/>
      </w:tabs>
      <w:spacing w:after="0" w:line="192" w:lineRule="auto"/>
    </w:pPr>
    <w:r>
      <w:rPr>
        <w:rFonts w:ascii="PT Sans" w:eastAsia="PT Sans" w:hAnsi="PT Sans" w:cs="PT Sans"/>
        <w:sz w:val="16"/>
        <w:szCs w:val="16"/>
      </w:rPr>
      <w:t xml:space="preserve">Siemensallee 84          </w:t>
    </w:r>
    <w:r>
      <w:rPr>
        <w:rFonts w:ascii="PT Sans" w:eastAsia="PT Sans" w:hAnsi="PT Sans" w:cs="PT Sans"/>
        <w:b/>
        <w:sz w:val="16"/>
        <w:szCs w:val="16"/>
      </w:rPr>
      <w:t xml:space="preserve"> </w:t>
    </w:r>
    <w:proofErr w:type="gramStart"/>
    <w:r>
      <w:rPr>
        <w:rFonts w:ascii="PT Sans" w:eastAsia="PT Sans" w:hAnsi="PT Sans" w:cs="PT Sans"/>
        <w:b/>
        <w:sz w:val="16"/>
        <w:szCs w:val="16"/>
      </w:rPr>
      <w:t xml:space="preserve">T  </w:t>
    </w:r>
    <w:r>
      <w:rPr>
        <w:rFonts w:ascii="PT Sans" w:eastAsia="PT Sans" w:hAnsi="PT Sans" w:cs="PT Sans"/>
        <w:sz w:val="16"/>
        <w:szCs w:val="16"/>
      </w:rPr>
      <w:t>+</w:t>
    </w:r>
    <w:proofErr w:type="gramEnd"/>
    <w:r>
      <w:rPr>
        <w:rFonts w:ascii="PT Sans" w:eastAsia="PT Sans" w:hAnsi="PT Sans" w:cs="PT Sans"/>
        <w:sz w:val="16"/>
        <w:szCs w:val="16"/>
      </w:rPr>
      <w:t>49 721 864 844 60</w:t>
    </w:r>
    <w:r>
      <w:tab/>
    </w:r>
    <w:r>
      <w:br/>
    </w:r>
    <w:r>
      <w:rPr>
        <w:rFonts w:ascii="PT Sans" w:eastAsia="PT Sans" w:hAnsi="PT Sans" w:cs="PT Sans"/>
        <w:sz w:val="16"/>
        <w:szCs w:val="16"/>
      </w:rPr>
      <w:t xml:space="preserve">76187 Karlsruhe           </w:t>
    </w:r>
    <w:proofErr w:type="gramStart"/>
    <w:r>
      <w:rPr>
        <w:rFonts w:ascii="PT Sans" w:eastAsia="PT Sans" w:hAnsi="PT Sans" w:cs="PT Sans"/>
        <w:b/>
        <w:sz w:val="16"/>
        <w:szCs w:val="16"/>
      </w:rPr>
      <w:t>M</w:t>
    </w:r>
    <w:r>
      <w:rPr>
        <w:rFonts w:ascii="PT Sans" w:eastAsia="PT Sans" w:hAnsi="PT Sans" w:cs="PT Sans"/>
        <w:sz w:val="16"/>
        <w:szCs w:val="16"/>
      </w:rPr>
      <w:t xml:space="preserve">  presse@ineratec.de</w:t>
    </w:r>
    <w:proofErr w:type="gramEnd"/>
    <w:r>
      <w:tab/>
    </w:r>
    <w:r>
      <w:tab/>
    </w:r>
    <w:r>
      <w:rPr>
        <w:noProof/>
      </w:rPr>
      <w:drawing>
        <wp:inline distT="0" distB="0" distL="0" distR="0" wp14:anchorId="3BC03D7C" wp14:editId="2456BFF6">
          <wp:extent cx="1138968" cy="107718"/>
          <wp:effectExtent l="0" t="0" r="4445" b="6985"/>
          <wp:docPr id="11" name="image3.png"/>
          <wp:cNvGraphicFramePr/>
          <a:graphic xmlns:a="http://schemas.openxmlformats.org/drawingml/2006/main">
            <a:graphicData uri="http://schemas.openxmlformats.org/drawingml/2006/picture">
              <pic:pic xmlns:pic="http://schemas.openxmlformats.org/drawingml/2006/picture">
                <pic:nvPicPr>
                  <pic:cNvPr id="11" name="image3.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138968" cy="107718"/>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1402" w14:textId="77777777" w:rsidR="00D017E5" w:rsidRDefault="00D017E5">
      <w:pPr>
        <w:spacing w:after="0" w:line="240" w:lineRule="auto"/>
      </w:pPr>
      <w:r>
        <w:separator/>
      </w:r>
    </w:p>
  </w:footnote>
  <w:footnote w:type="continuationSeparator" w:id="0">
    <w:p w14:paraId="6EBA18BF" w14:textId="77777777" w:rsidR="00D017E5" w:rsidRDefault="00D017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3729" w14:textId="607AF385" w:rsidR="00A5487D" w:rsidRDefault="009E7880">
    <w:pPr>
      <w:pStyle w:val="Kopfzeile"/>
    </w:pPr>
    <w:r>
      <w:rPr>
        <w:noProof/>
      </w:rPr>
      <mc:AlternateContent>
        <mc:Choice Requires="wps">
          <w:drawing>
            <wp:anchor distT="0" distB="0" distL="0" distR="0" simplePos="0" relativeHeight="251658242" behindDoc="0" locked="0" layoutInCell="1" allowOverlap="1" wp14:anchorId="67DD0F74" wp14:editId="05635843">
              <wp:simplePos x="635" y="635"/>
              <wp:positionH relativeFrom="page">
                <wp:align>center</wp:align>
              </wp:positionH>
              <wp:positionV relativeFrom="page">
                <wp:align>top</wp:align>
              </wp:positionV>
              <wp:extent cx="358775" cy="357505"/>
              <wp:effectExtent l="0" t="0" r="3175" b="4445"/>
              <wp:wrapNone/>
              <wp:docPr id="1726529897" name="Text Box 8"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67DD0F74" id="_x0000_t202" coordsize="21600,21600" o:spt="202" path="m,l,21600r21600,l21600,xe">
              <v:stroke joinstyle="miter"/>
              <v:path gradientshapeok="t" o:connecttype="rect"/>
            </v:shapetype>
            <v:shape id="Text Box 8" o:spid="_x0000_s1026" type="#_x0000_t202" alt="[Open]" style="position:absolute;margin-left:0;margin-top:0;width:28.25pt;height:28.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" filled="f" stroked="f">
              <v:textbox style="mso-fit-shape-to-text:t" inset="0,15pt,0,0">
                <w:txbxContent>
                  <w:p w14:paraId="6687A2D7" w14:textId="7C7F0830" w:rsidR="009E7880" w:rsidRPr="009E7880" w:rsidRDefault="009E7880"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3D78" w14:textId="531E8061" w:rsidR="00E12BD2" w:rsidRDefault="00B85ACE">
    <w:pPr>
      <w:pBdr>
        <w:top w:val="nil"/>
        <w:left w:val="nil"/>
        <w:bottom w:val="nil"/>
        <w:right w:val="nil"/>
        <w:between w:val="nil"/>
      </w:pBdr>
      <w:tabs>
        <w:tab w:val="center" w:pos="4536"/>
        <w:tab w:val="right" w:pos="9072"/>
      </w:tabs>
      <w:spacing w:after="0" w:line="240" w:lineRule="auto"/>
    </w:pPr>
    <w:r>
      <w:rPr>
        <w:noProof/>
      </w:rPr>
      <w:drawing>
        <wp:anchor distT="0" distB="0" distL="114300" distR="114300" simplePos="0" relativeHeight="251658240" behindDoc="0" locked="0" layoutInCell="1" hidden="0" allowOverlap="1" wp14:anchorId="3BC03D7A" wp14:editId="542FFD9A">
          <wp:simplePos x="0" y="0"/>
          <wp:positionH relativeFrom="column">
            <wp:posOffset>2346325</wp:posOffset>
          </wp:positionH>
          <wp:positionV relativeFrom="paragraph">
            <wp:posOffset>-10160</wp:posOffset>
          </wp:positionV>
          <wp:extent cx="1057275" cy="434975"/>
          <wp:effectExtent l="0" t="0" r="9525" b="3175"/>
          <wp:wrapSquare wrapText="bothSides" distT="0" distB="0" distL="114300" distR="114300"/>
          <wp:docPr id="9" name="image1.png"/>
          <wp:cNvGraphicFramePr/>
          <a:graphic xmlns:a="http://schemas.openxmlformats.org/drawingml/2006/main">
            <a:graphicData uri="http://schemas.openxmlformats.org/drawingml/2006/picture">
              <pic:pic xmlns:pic="http://schemas.openxmlformats.org/drawingml/2006/picture">
                <pic:nvPicPr>
                  <pic:cNvPr id="9"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057275" cy="434975"/>
                  </a:xfrm>
                  <a:prstGeom prst="rect">
                    <a:avLst/>
                  </a:prstGeom>
                  <a:ln/>
                </pic:spPr>
              </pic:pic>
            </a:graphicData>
          </a:graphic>
          <wp14:sizeRelV relativeFrom="margin">
            <wp14:pctHeight>0</wp14:pctHeight>
          </wp14:sizeRelV>
        </wp:anchor>
      </w:drawing>
    </w:r>
    <w:r w:rsidR="00036212">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01F1" w14:textId="075790C3" w:rsidR="00A5487D" w:rsidRDefault="009E7880">
    <w:pPr>
      <w:pStyle w:val="Kopfzeile"/>
    </w:pPr>
    <w:r>
      <w:rPr>
        <w:noProof/>
      </w:rPr>
      <mc:AlternateContent>
        <mc:Choice Requires="wps">
          <w:drawing>
            <wp:anchor distT="0" distB="0" distL="0" distR="0" simplePos="0" relativeHeight="251658241" behindDoc="0" locked="0" layoutInCell="1" allowOverlap="1" wp14:anchorId="45593BB7" wp14:editId="44DD7C6C">
              <wp:simplePos x="635" y="635"/>
              <wp:positionH relativeFrom="page">
                <wp:align>center</wp:align>
              </wp:positionH>
              <wp:positionV relativeFrom="page">
                <wp:align>top</wp:align>
              </wp:positionV>
              <wp:extent cx="358775" cy="357505"/>
              <wp:effectExtent l="0" t="0" r="3175" b="4445"/>
              <wp:wrapNone/>
              <wp:docPr id="1916971218" name="Text Box 7" descr="[Op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58775" cy="357505"/>
                      </a:xfrm>
                      <a:prstGeom prst="rect">
                        <a:avLst/>
                      </a:prstGeom>
                      <a:noFill/>
                      <a:ln>
                        <a:noFill/>
                      </a:ln>
                      <a:effectLst/>
                      <a:sp3d/>
                    </wps:spPr>
                    <wps:txbx>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[Open]</w:t>
                          </w:r>
                        </w:p>
                      </w:txbxContent>
                    </wps:txbx>
                    <wps:bodyPr rot="0" spcFirstLastPara="1" vertOverflow="overflow" horzOverflow="overflow" vert="horz" wrap="none" lIns="0" tIns="190500" rIns="0" bIns="0" numCol="1" spcCol="38100" rtlCol="0" fromWordArt="0" anchor="t" anchorCtr="0" forceAA="0" compatLnSpc="1">
                      <a:prstTxWarp prst="textNoShape">
                        <a:avLst/>
                      </a:prstTxWarp>
                      <a:spAutoFit/>
                    </wps:bodyPr>
                  </wps:wsp>
                </a:graphicData>
              </a:graphic>
            </wp:anchor>
          </w:drawing>
        </mc:Choice>
        <mc:Fallback>
          <w:pict>
            <v:shapetype w14:anchorId="45593BB7" id="_x0000_t202" coordsize="21600,21600" o:spt="202" path="m,l,21600r21600,l21600,xe">
              <v:stroke joinstyle="miter"/>
              <v:path gradientshapeok="t" o:connecttype="rect"/>
            </v:shapetype>
            <v:shape id="Text Box 7" o:spid="_x0000_s1027" type="#_x0000_t202" alt="[Open]" style="position:absolute;margin-left:0;margin-top:0;width:28.25pt;height:28.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" filled="f" stroked="f">
              <v:textbox style="mso-fit-shape-to-text:t" inset="0,15pt,0,0">
                <w:txbxContent>
                  <w:p w14:paraId="4DA86658" w14:textId="506B2F8F" w:rsidR="009E7880" w:rsidRPr="009E7880" w:rsidRDefault="009E7880" w:rsidP="009E7880">
                    <w:pPr>
                      <w:spacing w:after="0"/>
                      <w:rPr>
                        <w:noProof/>
                        <w:color w:val="0078D7"/>
                        <w:sz w:val="20"/>
                        <w:szCs w:val="20"/>
                      </w:rPr>
                    </w:pPr>
                    <w:r w:rsidRPr="009E7880">
                      <w:rPr>
                        <w:noProof/>
                        <w:color w:val="0078D7"/>
                        <w:sz w:val="20"/>
                        <w:szCs w:val="20"/>
                      </w:rPr>
                      <w:t>[Open]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42C53"/>
    <w:multiLevelType w:val="hybridMultilevel"/>
    <w:tmpl w:val="53F411DC"/>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6B347C"/>
    <w:multiLevelType w:val="hybridMultilevel"/>
    <w:tmpl w:val="4E7C5F04"/>
    <w:lvl w:ilvl="0" w:tplc="03D42AEE">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8F7486F"/>
    <w:multiLevelType w:val="multilevel"/>
    <w:tmpl w:val="FFFABC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5DA83D10"/>
    <w:multiLevelType w:val="hybridMultilevel"/>
    <w:tmpl w:val="C5DAE47A"/>
    <w:lvl w:ilvl="0" w:tplc="BA06051E">
      <w:start w:val="26"/>
      <w:numFmt w:val="bullet"/>
      <w:lvlText w:val="-"/>
      <w:lvlJc w:val="left"/>
      <w:pPr>
        <w:ind w:left="720" w:hanging="360"/>
      </w:pPr>
      <w:rPr>
        <w:rFonts w:ascii="PT Sans" w:eastAsia="PT Sans" w:hAnsi="PT Sans" w:cs="PT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AD10F4A"/>
    <w:multiLevelType w:val="hybridMultilevel"/>
    <w:tmpl w:val="FDB83790"/>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F820F4C"/>
    <w:multiLevelType w:val="hybridMultilevel"/>
    <w:tmpl w:val="E0D61FD6"/>
    <w:lvl w:ilvl="0" w:tplc="03D42AEE">
      <w:numFmt w:val="bullet"/>
      <w:lvlText w:val="-"/>
      <w:lvlJc w:val="left"/>
      <w:pPr>
        <w:ind w:left="720" w:hanging="360"/>
      </w:pPr>
      <w:rPr>
        <w:rFonts w:ascii="PT Sans" w:eastAsia="PT Sans" w:hAnsi="PT Sans" w:cs="PT Sans" w:hint="default"/>
      </w:rPr>
    </w:lvl>
    <w:lvl w:ilvl="1" w:tplc="9654C0F6">
      <w:numFmt w:val="bullet"/>
      <w:lvlText w:val=""/>
      <w:lvlJc w:val="left"/>
      <w:pPr>
        <w:ind w:left="1440" w:hanging="360"/>
      </w:pPr>
      <w:rPr>
        <w:rFonts w:ascii="PT Sans" w:eastAsia="Times New Roman" w:hAnsi="PT Sans"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5C566BC"/>
    <w:multiLevelType w:val="hybridMultilevel"/>
    <w:tmpl w:val="FB6610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3706219">
    <w:abstractNumId w:val="2"/>
  </w:num>
  <w:num w:numId="2" w16cid:durableId="1913930487">
    <w:abstractNumId w:val="6"/>
  </w:num>
  <w:num w:numId="3" w16cid:durableId="2007244030">
    <w:abstractNumId w:val="3"/>
  </w:num>
  <w:num w:numId="4" w16cid:durableId="2071536839">
    <w:abstractNumId w:val="5"/>
  </w:num>
  <w:num w:numId="5" w16cid:durableId="1543322605">
    <w:abstractNumId w:val="1"/>
  </w:num>
  <w:num w:numId="6" w16cid:durableId="1843545706">
    <w:abstractNumId w:val="0"/>
  </w:num>
  <w:num w:numId="7" w16cid:durableId="18367964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2BD2"/>
    <w:rsid w:val="00006BED"/>
    <w:rsid w:val="00007BD6"/>
    <w:rsid w:val="00013BDA"/>
    <w:rsid w:val="00013C75"/>
    <w:rsid w:val="00013F54"/>
    <w:rsid w:val="0001437F"/>
    <w:rsid w:val="00014D5A"/>
    <w:rsid w:val="00022A2C"/>
    <w:rsid w:val="000250A0"/>
    <w:rsid w:val="00026515"/>
    <w:rsid w:val="000313F1"/>
    <w:rsid w:val="00036212"/>
    <w:rsid w:val="0003685E"/>
    <w:rsid w:val="0003759F"/>
    <w:rsid w:val="00040562"/>
    <w:rsid w:val="00042C3E"/>
    <w:rsid w:val="000524A9"/>
    <w:rsid w:val="000535E4"/>
    <w:rsid w:val="00064604"/>
    <w:rsid w:val="00064B97"/>
    <w:rsid w:val="000662CC"/>
    <w:rsid w:val="00066A9B"/>
    <w:rsid w:val="000706E5"/>
    <w:rsid w:val="00070745"/>
    <w:rsid w:val="000726AE"/>
    <w:rsid w:val="00083122"/>
    <w:rsid w:val="000850C2"/>
    <w:rsid w:val="0009132D"/>
    <w:rsid w:val="00092B99"/>
    <w:rsid w:val="00093D49"/>
    <w:rsid w:val="000A022C"/>
    <w:rsid w:val="000A27E8"/>
    <w:rsid w:val="000A4B98"/>
    <w:rsid w:val="000A51BD"/>
    <w:rsid w:val="000A6750"/>
    <w:rsid w:val="000A6F3E"/>
    <w:rsid w:val="000A7036"/>
    <w:rsid w:val="000B00B1"/>
    <w:rsid w:val="000B6CB9"/>
    <w:rsid w:val="000C12D7"/>
    <w:rsid w:val="000C397C"/>
    <w:rsid w:val="000C4E3C"/>
    <w:rsid w:val="000C5894"/>
    <w:rsid w:val="000D0234"/>
    <w:rsid w:val="000D1B14"/>
    <w:rsid w:val="000E02DD"/>
    <w:rsid w:val="000E56BC"/>
    <w:rsid w:val="000E6EBF"/>
    <w:rsid w:val="00105DBB"/>
    <w:rsid w:val="0011299D"/>
    <w:rsid w:val="00112B2D"/>
    <w:rsid w:val="00114A28"/>
    <w:rsid w:val="00115B2A"/>
    <w:rsid w:val="001262AD"/>
    <w:rsid w:val="00142F1D"/>
    <w:rsid w:val="001443FD"/>
    <w:rsid w:val="0015040A"/>
    <w:rsid w:val="001610C0"/>
    <w:rsid w:val="001634FF"/>
    <w:rsid w:val="00167E34"/>
    <w:rsid w:val="00174670"/>
    <w:rsid w:val="00176D0E"/>
    <w:rsid w:val="00177112"/>
    <w:rsid w:val="00191B4A"/>
    <w:rsid w:val="00194052"/>
    <w:rsid w:val="001973F8"/>
    <w:rsid w:val="001A060F"/>
    <w:rsid w:val="001A7D7C"/>
    <w:rsid w:val="001B2FC3"/>
    <w:rsid w:val="001B34B8"/>
    <w:rsid w:val="001B7995"/>
    <w:rsid w:val="001C0011"/>
    <w:rsid w:val="001C15C2"/>
    <w:rsid w:val="001C27FA"/>
    <w:rsid w:val="001C7E85"/>
    <w:rsid w:val="001D6AFA"/>
    <w:rsid w:val="001E3995"/>
    <w:rsid w:val="001E7841"/>
    <w:rsid w:val="001F07C2"/>
    <w:rsid w:val="001F4681"/>
    <w:rsid w:val="00200B3A"/>
    <w:rsid w:val="00224EF0"/>
    <w:rsid w:val="00225D78"/>
    <w:rsid w:val="00225E7A"/>
    <w:rsid w:val="0023006B"/>
    <w:rsid w:val="00230668"/>
    <w:rsid w:val="002352C1"/>
    <w:rsid w:val="0023626E"/>
    <w:rsid w:val="0024488D"/>
    <w:rsid w:val="00245C8E"/>
    <w:rsid w:val="00252356"/>
    <w:rsid w:val="00252DD4"/>
    <w:rsid w:val="00257F40"/>
    <w:rsid w:val="00262FEE"/>
    <w:rsid w:val="00263DC5"/>
    <w:rsid w:val="002645D0"/>
    <w:rsid w:val="00264B9A"/>
    <w:rsid w:val="00271009"/>
    <w:rsid w:val="00271E62"/>
    <w:rsid w:val="00272A9D"/>
    <w:rsid w:val="002813DB"/>
    <w:rsid w:val="00283C8F"/>
    <w:rsid w:val="002845CF"/>
    <w:rsid w:val="002853ED"/>
    <w:rsid w:val="0029088B"/>
    <w:rsid w:val="00295724"/>
    <w:rsid w:val="002A1768"/>
    <w:rsid w:val="002B133A"/>
    <w:rsid w:val="002B4D9E"/>
    <w:rsid w:val="002C06A0"/>
    <w:rsid w:val="002C0F42"/>
    <w:rsid w:val="002C19E7"/>
    <w:rsid w:val="002C1C2A"/>
    <w:rsid w:val="002C6AB5"/>
    <w:rsid w:val="002C7FE4"/>
    <w:rsid w:val="002D0292"/>
    <w:rsid w:val="002D50EE"/>
    <w:rsid w:val="002E1706"/>
    <w:rsid w:val="002E45C4"/>
    <w:rsid w:val="002E6AF6"/>
    <w:rsid w:val="002F3BF0"/>
    <w:rsid w:val="00304188"/>
    <w:rsid w:val="00306781"/>
    <w:rsid w:val="0031106F"/>
    <w:rsid w:val="00312603"/>
    <w:rsid w:val="00320497"/>
    <w:rsid w:val="00320AD3"/>
    <w:rsid w:val="00320B91"/>
    <w:rsid w:val="00326441"/>
    <w:rsid w:val="00327FA2"/>
    <w:rsid w:val="00335749"/>
    <w:rsid w:val="00337564"/>
    <w:rsid w:val="00340A92"/>
    <w:rsid w:val="0034174F"/>
    <w:rsid w:val="00341B74"/>
    <w:rsid w:val="00343E6F"/>
    <w:rsid w:val="00344F9F"/>
    <w:rsid w:val="003463D2"/>
    <w:rsid w:val="0034646C"/>
    <w:rsid w:val="003631FA"/>
    <w:rsid w:val="00364108"/>
    <w:rsid w:val="00384071"/>
    <w:rsid w:val="00384C54"/>
    <w:rsid w:val="00387081"/>
    <w:rsid w:val="00390D10"/>
    <w:rsid w:val="00390DA6"/>
    <w:rsid w:val="0039443D"/>
    <w:rsid w:val="00395A03"/>
    <w:rsid w:val="003A2D4B"/>
    <w:rsid w:val="003A3187"/>
    <w:rsid w:val="003C6340"/>
    <w:rsid w:val="003D0E15"/>
    <w:rsid w:val="003D2029"/>
    <w:rsid w:val="003D637A"/>
    <w:rsid w:val="003F62D6"/>
    <w:rsid w:val="003F79E3"/>
    <w:rsid w:val="00401DD1"/>
    <w:rsid w:val="00402578"/>
    <w:rsid w:val="00402F9B"/>
    <w:rsid w:val="0041104F"/>
    <w:rsid w:val="0042117E"/>
    <w:rsid w:val="00421A89"/>
    <w:rsid w:val="00421F11"/>
    <w:rsid w:val="00421FDF"/>
    <w:rsid w:val="00422DA7"/>
    <w:rsid w:val="00423523"/>
    <w:rsid w:val="00426F01"/>
    <w:rsid w:val="004271C8"/>
    <w:rsid w:val="004271E4"/>
    <w:rsid w:val="0043178E"/>
    <w:rsid w:val="00454342"/>
    <w:rsid w:val="004557F7"/>
    <w:rsid w:val="0046073D"/>
    <w:rsid w:val="00460CC7"/>
    <w:rsid w:val="00462A8D"/>
    <w:rsid w:val="00464E5A"/>
    <w:rsid w:val="00465C78"/>
    <w:rsid w:val="0047272F"/>
    <w:rsid w:val="00474576"/>
    <w:rsid w:val="00475946"/>
    <w:rsid w:val="004878E4"/>
    <w:rsid w:val="00487A83"/>
    <w:rsid w:val="00487E39"/>
    <w:rsid w:val="00487ECA"/>
    <w:rsid w:val="004B2C34"/>
    <w:rsid w:val="004B5BCB"/>
    <w:rsid w:val="004B6365"/>
    <w:rsid w:val="004C720C"/>
    <w:rsid w:val="004C749C"/>
    <w:rsid w:val="004F0251"/>
    <w:rsid w:val="00500C4B"/>
    <w:rsid w:val="005038EB"/>
    <w:rsid w:val="00504FB0"/>
    <w:rsid w:val="00511163"/>
    <w:rsid w:val="005129D4"/>
    <w:rsid w:val="00513053"/>
    <w:rsid w:val="00521A0F"/>
    <w:rsid w:val="00521C8C"/>
    <w:rsid w:val="005228BF"/>
    <w:rsid w:val="005272F1"/>
    <w:rsid w:val="0052781B"/>
    <w:rsid w:val="00530C54"/>
    <w:rsid w:val="00532BCB"/>
    <w:rsid w:val="00542D56"/>
    <w:rsid w:val="005462DA"/>
    <w:rsid w:val="005667FD"/>
    <w:rsid w:val="005701B1"/>
    <w:rsid w:val="00571B93"/>
    <w:rsid w:val="005755E1"/>
    <w:rsid w:val="00577459"/>
    <w:rsid w:val="005832FE"/>
    <w:rsid w:val="0058631A"/>
    <w:rsid w:val="0059427A"/>
    <w:rsid w:val="005958BC"/>
    <w:rsid w:val="005977CC"/>
    <w:rsid w:val="005A243B"/>
    <w:rsid w:val="005A3036"/>
    <w:rsid w:val="005A47E3"/>
    <w:rsid w:val="005B0972"/>
    <w:rsid w:val="005B4573"/>
    <w:rsid w:val="005B47AD"/>
    <w:rsid w:val="005B4EF8"/>
    <w:rsid w:val="005D451F"/>
    <w:rsid w:val="005D7FB2"/>
    <w:rsid w:val="005E119F"/>
    <w:rsid w:val="005E16ED"/>
    <w:rsid w:val="005E1C12"/>
    <w:rsid w:val="005E2402"/>
    <w:rsid w:val="005E53E0"/>
    <w:rsid w:val="005E7A1F"/>
    <w:rsid w:val="005F529B"/>
    <w:rsid w:val="005F6F74"/>
    <w:rsid w:val="00603123"/>
    <w:rsid w:val="00615883"/>
    <w:rsid w:val="00620D03"/>
    <w:rsid w:val="0062438D"/>
    <w:rsid w:val="00627A6F"/>
    <w:rsid w:val="006321E4"/>
    <w:rsid w:val="006558D9"/>
    <w:rsid w:val="00661326"/>
    <w:rsid w:val="00661A4E"/>
    <w:rsid w:val="00677115"/>
    <w:rsid w:val="006810F3"/>
    <w:rsid w:val="00682F3C"/>
    <w:rsid w:val="0068486B"/>
    <w:rsid w:val="00687939"/>
    <w:rsid w:val="006931F7"/>
    <w:rsid w:val="006968EE"/>
    <w:rsid w:val="00696E47"/>
    <w:rsid w:val="00696F5D"/>
    <w:rsid w:val="006A57CE"/>
    <w:rsid w:val="006A607B"/>
    <w:rsid w:val="006A7019"/>
    <w:rsid w:val="006B3FF0"/>
    <w:rsid w:val="006B7FEB"/>
    <w:rsid w:val="006C3DED"/>
    <w:rsid w:val="006C5BC1"/>
    <w:rsid w:val="006D503F"/>
    <w:rsid w:val="006D557C"/>
    <w:rsid w:val="006E29FE"/>
    <w:rsid w:val="006E55E4"/>
    <w:rsid w:val="007000B7"/>
    <w:rsid w:val="00704928"/>
    <w:rsid w:val="00705405"/>
    <w:rsid w:val="00706F90"/>
    <w:rsid w:val="007147D6"/>
    <w:rsid w:val="007149D9"/>
    <w:rsid w:val="007216E8"/>
    <w:rsid w:val="00721A98"/>
    <w:rsid w:val="0073245C"/>
    <w:rsid w:val="00735EC4"/>
    <w:rsid w:val="00735EDA"/>
    <w:rsid w:val="0075095E"/>
    <w:rsid w:val="007544D4"/>
    <w:rsid w:val="00757D8B"/>
    <w:rsid w:val="00764818"/>
    <w:rsid w:val="00766D83"/>
    <w:rsid w:val="0076799A"/>
    <w:rsid w:val="0077055C"/>
    <w:rsid w:val="007754E4"/>
    <w:rsid w:val="00783976"/>
    <w:rsid w:val="00795742"/>
    <w:rsid w:val="007B6D67"/>
    <w:rsid w:val="007C09E7"/>
    <w:rsid w:val="007C5150"/>
    <w:rsid w:val="007C7D61"/>
    <w:rsid w:val="007D3582"/>
    <w:rsid w:val="007D6FAA"/>
    <w:rsid w:val="007E0947"/>
    <w:rsid w:val="007E0EE9"/>
    <w:rsid w:val="007E126C"/>
    <w:rsid w:val="007E2BCF"/>
    <w:rsid w:val="007E32A1"/>
    <w:rsid w:val="007E6231"/>
    <w:rsid w:val="007F2807"/>
    <w:rsid w:val="007F3784"/>
    <w:rsid w:val="007F4140"/>
    <w:rsid w:val="007F4C6F"/>
    <w:rsid w:val="008005C5"/>
    <w:rsid w:val="00807E8E"/>
    <w:rsid w:val="00813EB3"/>
    <w:rsid w:val="00814ECD"/>
    <w:rsid w:val="00815D05"/>
    <w:rsid w:val="008168AF"/>
    <w:rsid w:val="0082046C"/>
    <w:rsid w:val="008248C1"/>
    <w:rsid w:val="00842EEF"/>
    <w:rsid w:val="0085673A"/>
    <w:rsid w:val="00867378"/>
    <w:rsid w:val="00867ACD"/>
    <w:rsid w:val="00871F8C"/>
    <w:rsid w:val="00875B94"/>
    <w:rsid w:val="00881252"/>
    <w:rsid w:val="0088294C"/>
    <w:rsid w:val="00882B56"/>
    <w:rsid w:val="00886E71"/>
    <w:rsid w:val="00890D9C"/>
    <w:rsid w:val="008A14EA"/>
    <w:rsid w:val="008A2177"/>
    <w:rsid w:val="008A2875"/>
    <w:rsid w:val="008A66C2"/>
    <w:rsid w:val="008B3396"/>
    <w:rsid w:val="008B4010"/>
    <w:rsid w:val="008B5895"/>
    <w:rsid w:val="008B689E"/>
    <w:rsid w:val="008C119B"/>
    <w:rsid w:val="008C5029"/>
    <w:rsid w:val="008C53C6"/>
    <w:rsid w:val="008C731E"/>
    <w:rsid w:val="008D3DF6"/>
    <w:rsid w:val="008E30EB"/>
    <w:rsid w:val="008E5F67"/>
    <w:rsid w:val="008E78A7"/>
    <w:rsid w:val="008F1F97"/>
    <w:rsid w:val="00904EF7"/>
    <w:rsid w:val="00914124"/>
    <w:rsid w:val="009225A4"/>
    <w:rsid w:val="009304E0"/>
    <w:rsid w:val="009321B8"/>
    <w:rsid w:val="00932FC4"/>
    <w:rsid w:val="009403D0"/>
    <w:rsid w:val="00943E4A"/>
    <w:rsid w:val="009450A1"/>
    <w:rsid w:val="009471BA"/>
    <w:rsid w:val="00950DDA"/>
    <w:rsid w:val="00960A37"/>
    <w:rsid w:val="00965526"/>
    <w:rsid w:val="00965569"/>
    <w:rsid w:val="00967C98"/>
    <w:rsid w:val="009713F6"/>
    <w:rsid w:val="00973613"/>
    <w:rsid w:val="00976B0F"/>
    <w:rsid w:val="00986158"/>
    <w:rsid w:val="009904FC"/>
    <w:rsid w:val="009939BE"/>
    <w:rsid w:val="009A77B5"/>
    <w:rsid w:val="009A7AA3"/>
    <w:rsid w:val="009B0692"/>
    <w:rsid w:val="009B166A"/>
    <w:rsid w:val="009B2D67"/>
    <w:rsid w:val="009B31B5"/>
    <w:rsid w:val="009B4F18"/>
    <w:rsid w:val="009B5EF3"/>
    <w:rsid w:val="009B7FC9"/>
    <w:rsid w:val="009C122B"/>
    <w:rsid w:val="009C7CFC"/>
    <w:rsid w:val="009D09AD"/>
    <w:rsid w:val="009D7DA1"/>
    <w:rsid w:val="009E1D86"/>
    <w:rsid w:val="009E48D7"/>
    <w:rsid w:val="009E7880"/>
    <w:rsid w:val="009F49C4"/>
    <w:rsid w:val="009F61C8"/>
    <w:rsid w:val="009F7243"/>
    <w:rsid w:val="009F7EBB"/>
    <w:rsid w:val="00A06000"/>
    <w:rsid w:val="00A122BA"/>
    <w:rsid w:val="00A12926"/>
    <w:rsid w:val="00A12F23"/>
    <w:rsid w:val="00A2254B"/>
    <w:rsid w:val="00A2337A"/>
    <w:rsid w:val="00A250F1"/>
    <w:rsid w:val="00A27357"/>
    <w:rsid w:val="00A275DE"/>
    <w:rsid w:val="00A50A2D"/>
    <w:rsid w:val="00A50ADA"/>
    <w:rsid w:val="00A52BEB"/>
    <w:rsid w:val="00A5487D"/>
    <w:rsid w:val="00A56C45"/>
    <w:rsid w:val="00A660DE"/>
    <w:rsid w:val="00A72846"/>
    <w:rsid w:val="00A800A8"/>
    <w:rsid w:val="00A82036"/>
    <w:rsid w:val="00A83E31"/>
    <w:rsid w:val="00A872D6"/>
    <w:rsid w:val="00A90CAF"/>
    <w:rsid w:val="00A94DAA"/>
    <w:rsid w:val="00A955A2"/>
    <w:rsid w:val="00A96BC8"/>
    <w:rsid w:val="00AA0375"/>
    <w:rsid w:val="00AB2946"/>
    <w:rsid w:val="00AB773D"/>
    <w:rsid w:val="00AB7969"/>
    <w:rsid w:val="00AC076C"/>
    <w:rsid w:val="00AC1B70"/>
    <w:rsid w:val="00AD26DB"/>
    <w:rsid w:val="00AD3841"/>
    <w:rsid w:val="00AD7C26"/>
    <w:rsid w:val="00AE2366"/>
    <w:rsid w:val="00AE5312"/>
    <w:rsid w:val="00AE6090"/>
    <w:rsid w:val="00AF164B"/>
    <w:rsid w:val="00AF3EED"/>
    <w:rsid w:val="00B005D9"/>
    <w:rsid w:val="00B03BAC"/>
    <w:rsid w:val="00B12229"/>
    <w:rsid w:val="00B1327E"/>
    <w:rsid w:val="00B2610D"/>
    <w:rsid w:val="00B30706"/>
    <w:rsid w:val="00B401E0"/>
    <w:rsid w:val="00B40A05"/>
    <w:rsid w:val="00B4384F"/>
    <w:rsid w:val="00B47A1D"/>
    <w:rsid w:val="00B505CC"/>
    <w:rsid w:val="00B50692"/>
    <w:rsid w:val="00B60157"/>
    <w:rsid w:val="00B627E6"/>
    <w:rsid w:val="00B63437"/>
    <w:rsid w:val="00B6350B"/>
    <w:rsid w:val="00B74758"/>
    <w:rsid w:val="00B753C5"/>
    <w:rsid w:val="00B80E42"/>
    <w:rsid w:val="00B8455F"/>
    <w:rsid w:val="00B85ACE"/>
    <w:rsid w:val="00B8729E"/>
    <w:rsid w:val="00B94184"/>
    <w:rsid w:val="00B94838"/>
    <w:rsid w:val="00B9656E"/>
    <w:rsid w:val="00B96718"/>
    <w:rsid w:val="00BA3243"/>
    <w:rsid w:val="00BA5FF9"/>
    <w:rsid w:val="00BA613D"/>
    <w:rsid w:val="00BA7829"/>
    <w:rsid w:val="00BC36CD"/>
    <w:rsid w:val="00BC7B32"/>
    <w:rsid w:val="00BD0D35"/>
    <w:rsid w:val="00BD4C8D"/>
    <w:rsid w:val="00BD6E64"/>
    <w:rsid w:val="00BD712A"/>
    <w:rsid w:val="00BE135C"/>
    <w:rsid w:val="00BE20BC"/>
    <w:rsid w:val="00BE3E66"/>
    <w:rsid w:val="00BF2D3F"/>
    <w:rsid w:val="00BF6C12"/>
    <w:rsid w:val="00C077AA"/>
    <w:rsid w:val="00C13E3E"/>
    <w:rsid w:val="00C1701D"/>
    <w:rsid w:val="00C342B5"/>
    <w:rsid w:val="00C4003F"/>
    <w:rsid w:val="00C416E3"/>
    <w:rsid w:val="00C41999"/>
    <w:rsid w:val="00C43642"/>
    <w:rsid w:val="00C50BED"/>
    <w:rsid w:val="00C5639E"/>
    <w:rsid w:val="00C660F9"/>
    <w:rsid w:val="00C73957"/>
    <w:rsid w:val="00C7493D"/>
    <w:rsid w:val="00C827DF"/>
    <w:rsid w:val="00C92251"/>
    <w:rsid w:val="00C9238E"/>
    <w:rsid w:val="00CA54DA"/>
    <w:rsid w:val="00CA678E"/>
    <w:rsid w:val="00CA7879"/>
    <w:rsid w:val="00CB0E3A"/>
    <w:rsid w:val="00CB295F"/>
    <w:rsid w:val="00CB3990"/>
    <w:rsid w:val="00CB4EA0"/>
    <w:rsid w:val="00CC51F8"/>
    <w:rsid w:val="00CC5681"/>
    <w:rsid w:val="00CD19C0"/>
    <w:rsid w:val="00CD277D"/>
    <w:rsid w:val="00CD426A"/>
    <w:rsid w:val="00CD48D7"/>
    <w:rsid w:val="00CE3961"/>
    <w:rsid w:val="00CE40AA"/>
    <w:rsid w:val="00CE6F8F"/>
    <w:rsid w:val="00CE703E"/>
    <w:rsid w:val="00CF0013"/>
    <w:rsid w:val="00CF0AA7"/>
    <w:rsid w:val="00CF2AFF"/>
    <w:rsid w:val="00CF49A1"/>
    <w:rsid w:val="00CF5D21"/>
    <w:rsid w:val="00D017E5"/>
    <w:rsid w:val="00D03E92"/>
    <w:rsid w:val="00D05604"/>
    <w:rsid w:val="00D11C90"/>
    <w:rsid w:val="00D1220F"/>
    <w:rsid w:val="00D12D02"/>
    <w:rsid w:val="00D1310B"/>
    <w:rsid w:val="00D13C85"/>
    <w:rsid w:val="00D14C87"/>
    <w:rsid w:val="00D159E9"/>
    <w:rsid w:val="00D20957"/>
    <w:rsid w:val="00D234C9"/>
    <w:rsid w:val="00D25DEF"/>
    <w:rsid w:val="00D2622D"/>
    <w:rsid w:val="00D27F30"/>
    <w:rsid w:val="00D40D82"/>
    <w:rsid w:val="00D428B1"/>
    <w:rsid w:val="00D45642"/>
    <w:rsid w:val="00D469CB"/>
    <w:rsid w:val="00D51720"/>
    <w:rsid w:val="00D5193A"/>
    <w:rsid w:val="00D57A63"/>
    <w:rsid w:val="00D62A7E"/>
    <w:rsid w:val="00D632C9"/>
    <w:rsid w:val="00D715C9"/>
    <w:rsid w:val="00D742B3"/>
    <w:rsid w:val="00D76F3C"/>
    <w:rsid w:val="00D816B0"/>
    <w:rsid w:val="00D82216"/>
    <w:rsid w:val="00D97C65"/>
    <w:rsid w:val="00DA5DA5"/>
    <w:rsid w:val="00DA6506"/>
    <w:rsid w:val="00DB3F1D"/>
    <w:rsid w:val="00DB77CC"/>
    <w:rsid w:val="00DB7EC3"/>
    <w:rsid w:val="00DC06E0"/>
    <w:rsid w:val="00DC5EEC"/>
    <w:rsid w:val="00DC6DCB"/>
    <w:rsid w:val="00DD0023"/>
    <w:rsid w:val="00DD01F6"/>
    <w:rsid w:val="00DD541C"/>
    <w:rsid w:val="00DD56C8"/>
    <w:rsid w:val="00DE3C7E"/>
    <w:rsid w:val="00DE62E6"/>
    <w:rsid w:val="00E0332F"/>
    <w:rsid w:val="00E12BD2"/>
    <w:rsid w:val="00E17C99"/>
    <w:rsid w:val="00E21B65"/>
    <w:rsid w:val="00E24C50"/>
    <w:rsid w:val="00E30E59"/>
    <w:rsid w:val="00E35E53"/>
    <w:rsid w:val="00E458AC"/>
    <w:rsid w:val="00E533EB"/>
    <w:rsid w:val="00E5479D"/>
    <w:rsid w:val="00E609FD"/>
    <w:rsid w:val="00E61E9A"/>
    <w:rsid w:val="00E75677"/>
    <w:rsid w:val="00E7760F"/>
    <w:rsid w:val="00E825AA"/>
    <w:rsid w:val="00E83093"/>
    <w:rsid w:val="00E9210D"/>
    <w:rsid w:val="00EA362D"/>
    <w:rsid w:val="00EA5CD3"/>
    <w:rsid w:val="00EB20F7"/>
    <w:rsid w:val="00EB34EB"/>
    <w:rsid w:val="00EB37C0"/>
    <w:rsid w:val="00EB4E59"/>
    <w:rsid w:val="00EB4EEA"/>
    <w:rsid w:val="00EC1325"/>
    <w:rsid w:val="00EC4058"/>
    <w:rsid w:val="00ED0561"/>
    <w:rsid w:val="00ED0D6B"/>
    <w:rsid w:val="00ED74BE"/>
    <w:rsid w:val="00EE28D5"/>
    <w:rsid w:val="00EE6333"/>
    <w:rsid w:val="00EE6695"/>
    <w:rsid w:val="00EE7988"/>
    <w:rsid w:val="00EF0AA8"/>
    <w:rsid w:val="00EF12E3"/>
    <w:rsid w:val="00F00058"/>
    <w:rsid w:val="00F015ED"/>
    <w:rsid w:val="00F0526E"/>
    <w:rsid w:val="00F05706"/>
    <w:rsid w:val="00F11743"/>
    <w:rsid w:val="00F12F40"/>
    <w:rsid w:val="00F1763A"/>
    <w:rsid w:val="00F22F72"/>
    <w:rsid w:val="00F31D91"/>
    <w:rsid w:val="00F3779C"/>
    <w:rsid w:val="00F37FBC"/>
    <w:rsid w:val="00F44400"/>
    <w:rsid w:val="00F45176"/>
    <w:rsid w:val="00F45237"/>
    <w:rsid w:val="00F47A3B"/>
    <w:rsid w:val="00F52C08"/>
    <w:rsid w:val="00F544D7"/>
    <w:rsid w:val="00F623D5"/>
    <w:rsid w:val="00F636E7"/>
    <w:rsid w:val="00F66D53"/>
    <w:rsid w:val="00F70D53"/>
    <w:rsid w:val="00F71D06"/>
    <w:rsid w:val="00F91A2C"/>
    <w:rsid w:val="00F94460"/>
    <w:rsid w:val="00F94B9D"/>
    <w:rsid w:val="00FA0EE1"/>
    <w:rsid w:val="00FA2E3B"/>
    <w:rsid w:val="00FA6126"/>
    <w:rsid w:val="00FB300D"/>
    <w:rsid w:val="00FB488D"/>
    <w:rsid w:val="00FC1C34"/>
    <w:rsid w:val="00FC1C77"/>
    <w:rsid w:val="00FC3D47"/>
    <w:rsid w:val="00FC4410"/>
    <w:rsid w:val="00FC4565"/>
    <w:rsid w:val="00FC64EA"/>
    <w:rsid w:val="00FE2CBB"/>
    <w:rsid w:val="00FE2FD1"/>
    <w:rsid w:val="00FF3C7F"/>
    <w:rsid w:val="00FF49C5"/>
    <w:rsid w:val="00FF49FC"/>
    <w:rsid w:val="00FF5EF1"/>
    <w:rsid w:val="073EF053"/>
    <w:rsid w:val="0806BF6B"/>
    <w:rsid w:val="092E564B"/>
    <w:rsid w:val="0C196AE2"/>
    <w:rsid w:val="0CC601CB"/>
    <w:rsid w:val="11B34B0F"/>
    <w:rsid w:val="13B98415"/>
    <w:rsid w:val="17D0D5D5"/>
    <w:rsid w:val="1E69493D"/>
    <w:rsid w:val="20BA7F81"/>
    <w:rsid w:val="20BD6EEF"/>
    <w:rsid w:val="2210DC01"/>
    <w:rsid w:val="2714CE65"/>
    <w:rsid w:val="2E792E46"/>
    <w:rsid w:val="36F7BC88"/>
    <w:rsid w:val="3A497DF5"/>
    <w:rsid w:val="3B3ADB9F"/>
    <w:rsid w:val="3D304156"/>
    <w:rsid w:val="4038BA36"/>
    <w:rsid w:val="4154C091"/>
    <w:rsid w:val="4557DA88"/>
    <w:rsid w:val="494370B0"/>
    <w:rsid w:val="4E890C3A"/>
    <w:rsid w:val="527C8949"/>
    <w:rsid w:val="5572EBD8"/>
    <w:rsid w:val="58872F7D"/>
    <w:rsid w:val="646062E9"/>
    <w:rsid w:val="6DFB6628"/>
    <w:rsid w:val="6E62682C"/>
    <w:rsid w:val="71C0DB58"/>
    <w:rsid w:val="73F19AAA"/>
    <w:rsid w:val="7D780F6D"/>
    <w:rsid w:val="7E781380"/>
    <w:rsid w:val="7EFF3C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C03D31"/>
  <w15:docId w15:val="{B1B1FB3D-1098-4AC0-8635-D6EFE204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color w:val="000000"/>
      <w:u w:color="000000"/>
      <w:lang w:val="de-DE"/>
    </w:rPr>
  </w:style>
  <w:style w:type="paragraph" w:styleId="berschrift1">
    <w:name w:val="heading 1"/>
    <w:basedOn w:val="Standard"/>
    <w:next w:val="Standard"/>
    <w:uiPriority w:val="9"/>
    <w:qFormat/>
    <w:pPr>
      <w:keepNext/>
      <w:keepLines/>
      <w:spacing w:before="480" w:after="120"/>
      <w:outlineLvl w:val="0"/>
    </w:pPr>
    <w:rPr>
      <w:b/>
      <w:sz w:val="48"/>
      <w:szCs w:val="48"/>
    </w:rPr>
  </w:style>
  <w:style w:type="paragraph" w:styleId="berschrift2">
    <w:name w:val="heading 2"/>
    <w:basedOn w:val="Standard"/>
    <w:next w:val="Standard"/>
    <w:uiPriority w:val="9"/>
    <w:semiHidden/>
    <w:unhideWhenUsed/>
    <w:qFormat/>
    <w:pPr>
      <w:keepNext/>
      <w:keepLines/>
      <w:spacing w:before="360" w:after="80"/>
      <w:outlineLvl w:val="1"/>
    </w:pPr>
    <w:rPr>
      <w:b/>
      <w:sz w:val="36"/>
      <w:szCs w:val="36"/>
    </w:rPr>
  </w:style>
  <w:style w:type="paragraph" w:styleId="berschrift3">
    <w:name w:val="heading 3"/>
    <w:basedOn w:val="Standard"/>
    <w:next w:val="Standard"/>
    <w:uiPriority w:val="9"/>
    <w:semiHidden/>
    <w:unhideWhenUsed/>
    <w:qFormat/>
    <w:pPr>
      <w:keepNext/>
      <w:keepLines/>
      <w:spacing w:before="280" w:after="80"/>
      <w:outlineLvl w:val="2"/>
    </w:pPr>
    <w:rPr>
      <w:b/>
      <w:sz w:val="28"/>
      <w:szCs w:val="28"/>
    </w:rPr>
  </w:style>
  <w:style w:type="paragraph" w:styleId="berschrift4">
    <w:name w:val="heading 4"/>
    <w:basedOn w:val="Standard"/>
    <w:next w:val="Standard"/>
    <w:uiPriority w:val="9"/>
    <w:semiHidden/>
    <w:unhideWhenUsed/>
    <w:qFormat/>
    <w:pPr>
      <w:keepNext/>
      <w:keepLines/>
      <w:spacing w:before="240" w:after="40"/>
      <w:outlineLvl w:val="3"/>
    </w:pPr>
    <w:rPr>
      <w:b/>
      <w:sz w:val="24"/>
      <w:szCs w:val="24"/>
    </w:rPr>
  </w:style>
  <w:style w:type="paragraph" w:styleId="berschrift5">
    <w:name w:val="heading 5"/>
    <w:basedOn w:val="Standard"/>
    <w:next w:val="Standard"/>
    <w:uiPriority w:val="9"/>
    <w:semiHidden/>
    <w:unhideWhenUsed/>
    <w:qFormat/>
    <w:pPr>
      <w:keepNext/>
      <w:keepLines/>
      <w:spacing w:before="220" w:after="40"/>
      <w:outlineLvl w:val="4"/>
    </w:pPr>
    <w:rPr>
      <w:b/>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before="480" w:after="120"/>
    </w:pPr>
    <w:rPr>
      <w:b/>
      <w:sz w:val="72"/>
      <w:szCs w:val="72"/>
    </w:rPr>
  </w:style>
  <w:style w:type="character" w:styleId="Hyperlink">
    <w:name w:val="Hyperlink"/>
    <w:rPr>
      <w:u w:val="single"/>
    </w:rPr>
  </w:style>
  <w:style w:type="character" w:styleId="NichtaufgelsteErwhnung">
    <w:name w:val="Unresolved Mention"/>
    <w:basedOn w:val="Absatz-Standardschriftart"/>
    <w:uiPriority w:val="99"/>
    <w:semiHidden/>
    <w:unhideWhenUsed/>
    <w:rsid w:val="00B5436B"/>
    <w:rPr>
      <w:color w:val="605E5C"/>
      <w:shd w:val="clear" w:color="auto" w:fill="E1DFDD"/>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Calibri" w:eastAsia="Calibri" w:hAnsi="Calibri" w:cs="Calibri"/>
      <w:color w:val="000000"/>
      <w:u w:color="000000"/>
      <w:lang w:val="de-D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FF090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F0904"/>
    <w:rPr>
      <w:rFonts w:ascii="Segoe UI" w:eastAsia="Calibri" w:hAnsi="Segoe UI" w:cs="Segoe UI"/>
      <w:color w:val="000000"/>
      <w:sz w:val="18"/>
      <w:szCs w:val="18"/>
      <w:u w:color="000000"/>
      <w:lang w:val="de-DE"/>
    </w:rPr>
  </w:style>
  <w:style w:type="paragraph" w:styleId="Kommentarthema">
    <w:name w:val="annotation subject"/>
    <w:basedOn w:val="Kommentartext"/>
    <w:next w:val="Kommentartext"/>
    <w:link w:val="KommentarthemaZchn"/>
    <w:uiPriority w:val="99"/>
    <w:semiHidden/>
    <w:unhideWhenUsed/>
    <w:rsid w:val="00FF0904"/>
    <w:rPr>
      <w:b/>
      <w:bCs/>
    </w:rPr>
  </w:style>
  <w:style w:type="character" w:customStyle="1" w:styleId="KommentarthemaZchn">
    <w:name w:val="Kommentarthema Zchn"/>
    <w:basedOn w:val="KommentartextZchn"/>
    <w:link w:val="Kommentarthema"/>
    <w:uiPriority w:val="99"/>
    <w:semiHidden/>
    <w:rsid w:val="00FF0904"/>
    <w:rPr>
      <w:rFonts w:ascii="Calibri" w:eastAsia="Calibri" w:hAnsi="Calibri" w:cs="Calibri"/>
      <w:b/>
      <w:bCs/>
      <w:color w:val="000000"/>
      <w:u w:color="000000"/>
      <w:lang w:val="de-DE"/>
    </w:rPr>
  </w:style>
  <w:style w:type="paragraph" w:styleId="berarbeitung">
    <w:name w:val="Revision"/>
    <w:hidden/>
    <w:uiPriority w:val="99"/>
    <w:semiHidden/>
    <w:rsid w:val="00AB29BC"/>
    <w:rPr>
      <w:color w:val="000000"/>
      <w:u w:color="000000"/>
      <w:lang w:val="de-DE"/>
    </w:rPr>
  </w:style>
  <w:style w:type="paragraph" w:styleId="Kopfzeile">
    <w:name w:val="header"/>
    <w:basedOn w:val="Standard"/>
    <w:link w:val="KopfzeileZchn"/>
    <w:uiPriority w:val="99"/>
    <w:unhideWhenUsed/>
    <w:rsid w:val="001830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3084"/>
    <w:rPr>
      <w:rFonts w:ascii="Calibri" w:eastAsia="Calibri" w:hAnsi="Calibri" w:cs="Calibri"/>
      <w:color w:val="000000"/>
      <w:sz w:val="22"/>
      <w:szCs w:val="22"/>
      <w:u w:color="000000"/>
      <w:lang w:val="de-DE"/>
    </w:rPr>
  </w:style>
  <w:style w:type="paragraph" w:styleId="Fuzeile">
    <w:name w:val="footer"/>
    <w:basedOn w:val="Standard"/>
    <w:link w:val="FuzeileZchn"/>
    <w:uiPriority w:val="99"/>
    <w:unhideWhenUsed/>
    <w:rsid w:val="001830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3084"/>
    <w:rPr>
      <w:rFonts w:ascii="Calibri" w:eastAsia="Calibri" w:hAnsi="Calibri" w:cs="Calibri"/>
      <w:color w:val="000000"/>
      <w:sz w:val="22"/>
      <w:szCs w:val="22"/>
      <w:u w:color="000000"/>
      <w:lang w:val="de-DE"/>
    </w:rPr>
  </w:style>
  <w:style w:type="paragraph" w:styleId="Listenabsatz">
    <w:name w:val="List Paragraph"/>
    <w:basedOn w:val="Standard"/>
    <w:uiPriority w:val="34"/>
    <w:qFormat/>
    <w:rsid w:val="0003172A"/>
    <w:pPr>
      <w:ind w:left="720"/>
      <w:contextualSpacing/>
    </w:pPr>
  </w:style>
  <w:style w:type="table" w:customStyle="1" w:styleId="TableNormal10">
    <w:name w:val="Table Normal10"/>
    <w:rsid w:val="0002658B"/>
    <w:tblPr>
      <w:tblInd w:w="0" w:type="dxa"/>
      <w:tblCellMar>
        <w:top w:w="0" w:type="dxa"/>
        <w:left w:w="0" w:type="dxa"/>
        <w:bottom w:w="0" w:type="dxa"/>
        <w:right w:w="0" w:type="dxa"/>
      </w:tblCellMar>
    </w:tblPr>
  </w:style>
  <w:style w:type="paragraph" w:customStyle="1" w:styleId="paragraph">
    <w:name w:val="paragraph"/>
    <w:basedOn w:val="Standard"/>
    <w:rsid w:val="00AB705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bsatz-Standardschriftart"/>
    <w:rsid w:val="00AB7052"/>
  </w:style>
  <w:style w:type="character" w:customStyle="1" w:styleId="eop">
    <w:name w:val="eop"/>
    <w:basedOn w:val="Absatz-Standardschriftart"/>
    <w:rsid w:val="00AB7052"/>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styleId="StandardWeb">
    <w:name w:val="Normal (Web)"/>
    <w:basedOn w:val="Standard"/>
    <w:uiPriority w:val="99"/>
    <w:unhideWhenUsed/>
    <w:rsid w:val="00230668"/>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lenraster">
    <w:name w:val="Table Grid"/>
    <w:basedOn w:val="NormaleTabelle"/>
    <w:uiPriority w:val="39"/>
    <w:rsid w:val="00284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4391">
      <w:bodyDiv w:val="1"/>
      <w:marLeft w:val="0"/>
      <w:marRight w:val="0"/>
      <w:marTop w:val="0"/>
      <w:marBottom w:val="0"/>
      <w:divBdr>
        <w:top w:val="none" w:sz="0" w:space="0" w:color="auto"/>
        <w:left w:val="none" w:sz="0" w:space="0" w:color="auto"/>
        <w:bottom w:val="none" w:sz="0" w:space="0" w:color="auto"/>
        <w:right w:val="none" w:sz="0" w:space="0" w:color="auto"/>
      </w:divBdr>
    </w:div>
    <w:div w:id="34433120">
      <w:bodyDiv w:val="1"/>
      <w:marLeft w:val="0"/>
      <w:marRight w:val="0"/>
      <w:marTop w:val="0"/>
      <w:marBottom w:val="0"/>
      <w:divBdr>
        <w:top w:val="none" w:sz="0" w:space="0" w:color="auto"/>
        <w:left w:val="none" w:sz="0" w:space="0" w:color="auto"/>
        <w:bottom w:val="none" w:sz="0" w:space="0" w:color="auto"/>
        <w:right w:val="none" w:sz="0" w:space="0" w:color="auto"/>
      </w:divBdr>
      <w:divsChild>
        <w:div w:id="1263804865">
          <w:blockQuote w:val="1"/>
          <w:marLeft w:val="720"/>
          <w:marRight w:val="720"/>
          <w:marTop w:val="100"/>
          <w:marBottom w:val="100"/>
          <w:divBdr>
            <w:top w:val="none" w:sz="0" w:space="0" w:color="auto"/>
            <w:left w:val="none" w:sz="0" w:space="0" w:color="auto"/>
            <w:bottom w:val="none" w:sz="0" w:space="0" w:color="auto"/>
            <w:right w:val="none" w:sz="0" w:space="0" w:color="auto"/>
          </w:divBdr>
        </w:div>
        <w:div w:id="19437548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2405269">
      <w:bodyDiv w:val="1"/>
      <w:marLeft w:val="0"/>
      <w:marRight w:val="0"/>
      <w:marTop w:val="0"/>
      <w:marBottom w:val="0"/>
      <w:divBdr>
        <w:top w:val="none" w:sz="0" w:space="0" w:color="auto"/>
        <w:left w:val="none" w:sz="0" w:space="0" w:color="auto"/>
        <w:bottom w:val="none" w:sz="0" w:space="0" w:color="auto"/>
        <w:right w:val="none" w:sz="0" w:space="0" w:color="auto"/>
      </w:divBdr>
    </w:div>
    <w:div w:id="999381566">
      <w:bodyDiv w:val="1"/>
      <w:marLeft w:val="0"/>
      <w:marRight w:val="0"/>
      <w:marTop w:val="0"/>
      <w:marBottom w:val="0"/>
      <w:divBdr>
        <w:top w:val="none" w:sz="0" w:space="0" w:color="auto"/>
        <w:left w:val="none" w:sz="0" w:space="0" w:color="auto"/>
        <w:bottom w:val="none" w:sz="0" w:space="0" w:color="auto"/>
        <w:right w:val="none" w:sz="0" w:space="0" w:color="auto"/>
      </w:divBdr>
    </w:div>
    <w:div w:id="1371807244">
      <w:bodyDiv w:val="1"/>
      <w:marLeft w:val="0"/>
      <w:marRight w:val="0"/>
      <w:marTop w:val="0"/>
      <w:marBottom w:val="0"/>
      <w:divBdr>
        <w:top w:val="none" w:sz="0" w:space="0" w:color="auto"/>
        <w:left w:val="none" w:sz="0" w:space="0" w:color="auto"/>
        <w:bottom w:val="none" w:sz="0" w:space="0" w:color="auto"/>
        <w:right w:val="none" w:sz="0" w:space="0" w:color="auto"/>
      </w:divBdr>
    </w:div>
    <w:div w:id="1446927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sabel.fisch@ineratec.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04766C77DD204084F29750D76B5ECD" ma:contentTypeVersion="19" ma:contentTypeDescription="Ein neues Dokument erstellen." ma:contentTypeScope="" ma:versionID="c63a5e9fc19a3bbcfd0748e6e6e6688b">
  <xsd:schema xmlns:xsd="http://www.w3.org/2001/XMLSchema" xmlns:xs="http://www.w3.org/2001/XMLSchema" xmlns:p="http://schemas.microsoft.com/office/2006/metadata/properties" xmlns:ns2="62a250a9-93a1-4925-94d7-7f2b4c7156e7" xmlns:ns3="52292bce-4edb-4036-a864-cd5a0a38fda9" targetNamespace="http://schemas.microsoft.com/office/2006/metadata/properties" ma:root="true" ma:fieldsID="73c839d3c387e62c577947341bfdaacf" ns2:_="" ns3:_="">
    <xsd:import namespace="62a250a9-93a1-4925-94d7-7f2b4c7156e7"/>
    <xsd:import namespace="52292bce-4edb-4036-a864-cd5a0a38f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a250a9-93a1-4925-94d7-7f2b4c715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292bce-4edb-4036-a864-cd5a0a38fda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76eb01b-a730-420e-a791-8eb8da472ae9}" ma:internalName="TaxCatchAll" ma:showField="CatchAllData" ma:web="52292bce-4edb-4036-a864-cd5a0a38f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a250a9-93a1-4925-94d7-7f2b4c7156e7">
      <Terms xmlns="http://schemas.microsoft.com/office/infopath/2007/PartnerControls"/>
    </lcf76f155ced4ddcb4097134ff3c332f>
    <TaxCatchAll xmlns="52292bce-4edb-4036-a864-cd5a0a38fda9"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h9VPpY+65k3BcZaF1t1Ygrm0Gs3w==">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</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F8784-D6C6-4E40-871C-64957B6E8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a250a9-93a1-4925-94d7-7f2b4c7156e7"/>
    <ds:schemaRef ds:uri="52292bce-4edb-4036-a864-cd5a0a38f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5EDDD-E537-4374-A721-E61639E9B999}">
  <ds:schemaRefs>
    <ds:schemaRef ds:uri="http://schemas.openxmlformats.org/officeDocument/2006/bibliography"/>
  </ds:schemaRefs>
</ds:datastoreItem>
</file>

<file path=customXml/itemProps3.xml><?xml version="1.0" encoding="utf-8"?>
<ds:datastoreItem xmlns:ds="http://schemas.openxmlformats.org/officeDocument/2006/customXml" ds:itemID="{17562E79-A1CE-4F9E-98F6-3BC317AEC7E2}">
  <ds:schemaRefs>
    <ds:schemaRef ds:uri="http://schemas.microsoft.com/office/2006/metadata/properties"/>
    <ds:schemaRef ds:uri="http://schemas.microsoft.com/office/infopath/2007/PartnerControls"/>
    <ds:schemaRef ds:uri="62a250a9-93a1-4925-94d7-7f2b4c7156e7"/>
    <ds:schemaRef ds:uri="52292bce-4edb-4036-a864-cd5a0a38fda9"/>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6C3043C-94C4-42C3-938B-C5D090B1E7E8}">
  <ds:schemaRefs>
    <ds:schemaRef ds:uri="http://schemas.microsoft.com/sharepoint/v3/contenttype/forms"/>
  </ds:schemaRefs>
</ds:datastoreItem>
</file>

<file path=docMetadata/LabelInfo.xml><?xml version="1.0" encoding="utf-8"?>
<clbl:labelList xmlns:clbl="http://schemas.microsoft.com/office/2020/mipLabelMetadata">
  <clbl:label id="{a77956f2-234e-4ed7-affe-b831798e43d4}" enabled="0" method="" siteId="{a77956f2-234e-4ed7-affe-b831798e43d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4580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5296</CharactersWithSpaces>
  <SharedDoc>false</SharedDoc>
  <HLinks>
    <vt:vector size="6" baseType="variant">
      <vt:variant>
        <vt:i4>262252</vt:i4>
      </vt:variant>
      <vt:variant>
        <vt:i4>0</vt:i4>
      </vt:variant>
      <vt:variant>
        <vt:i4>0</vt:i4>
      </vt:variant>
      <vt:variant>
        <vt:i4>5</vt:i4>
      </vt:variant>
      <vt:variant>
        <vt:lpwstr>mailto:isabel.fisch@ineratec.de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FTI</dc:creator>
  <cp:keywords/>
  <cp:lastModifiedBy>Isabel Fisch</cp:lastModifiedBy>
  <cp:revision>14</cp:revision>
  <cp:lastPrinted>2025-05-27T18:01:00Z</cp:lastPrinted>
  <dcterms:created xsi:type="dcterms:W3CDTF">2025-06-11T04:52:00Z</dcterms:created>
  <dcterms:modified xsi:type="dcterms:W3CDTF">2025-06-13T14:19:00Z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0x0101003004766C77DD204084F29750D76B5ECD</vt:lpwstr>
  </property>
  <property fmtid="{D5CDD505-2E9C-101B-9397-08002B2CF9AE}" pid="3" name="MediaServiceImageTags">
    <vt:lpwstr/>
  </property>
  <property fmtid="{D5CDD505-2E9C-101B-9397-08002B2CF9AE}" pid="4" name="ClassificationContentMarkingHeaderShapeIds">
    <vt:lpwstr>7242a8d2,66e8c169,24044907</vt:lpwstr>
  </property>
  <property fmtid="{D5CDD505-2E9C-101B-9397-08002B2CF9AE}" pid="5" name="ClassificationContentMarkingHeaderFontProps">
    <vt:lpwstr>#0078d7,10,Calibri</vt:lpwstr>
  </property>
  <property fmtid="{D5CDD505-2E9C-101B-9397-08002B2CF9AE}" pid="6" name="ClassificationContentMarkingHeaderText">
    <vt:lpwstr>[Open]</vt:lpwstr>
  </property>
  <property fmtid="{D5CDD505-2E9C-101B-9397-08002B2CF9AE}" pid="7" name="MSIP_Label_c03ad7b2-93d4-41e9-a098-b1febc82f3d0_Enabled">
    <vt:lpwstr>true</vt:lpwstr>
  </property>
  <property fmtid="{D5CDD505-2E9C-101B-9397-08002B2CF9AE}" pid="8" name="MSIP_Label_c03ad7b2-93d4-41e9-a098-b1febc82f3d0_SetDate">
    <vt:lpwstr>2025-05-26T14:57:47Z</vt:lpwstr>
  </property>
  <property fmtid="{D5CDD505-2E9C-101B-9397-08002B2CF9AE}" pid="9" name="MSIP_Label_c03ad7b2-93d4-41e9-a098-b1febc82f3d0_Method">
    <vt:lpwstr>Privileged</vt:lpwstr>
  </property>
  <property fmtid="{D5CDD505-2E9C-101B-9397-08002B2CF9AE}" pid="10" name="MSIP_Label_c03ad7b2-93d4-41e9-a098-b1febc82f3d0_Name">
    <vt:lpwstr>c03ad7b2-93d4-41e9-a098-b1febc82f3d0</vt:lpwstr>
  </property>
  <property fmtid="{D5CDD505-2E9C-101B-9397-08002B2CF9AE}" pid="11" name="MSIP_Label_c03ad7b2-93d4-41e9-a098-b1febc82f3d0_SiteId">
    <vt:lpwstr>3b2e8941-7948-4131-978a-b2dfc7295091</vt:lpwstr>
  </property>
  <property fmtid="{D5CDD505-2E9C-101B-9397-08002B2CF9AE}" pid="12" name="MSIP_Label_c03ad7b2-93d4-41e9-a098-b1febc82f3d0_ActionId">
    <vt:lpwstr>865e285a-1214-4f38-9a6a-836d153d4932</vt:lpwstr>
  </property>
  <property fmtid="{D5CDD505-2E9C-101B-9397-08002B2CF9AE}" pid="13" name="MSIP_Label_c03ad7b2-93d4-41e9-a098-b1febc82f3d0_ContentBits">
    <vt:lpwstr>1</vt:lpwstr>
  </property>
  <property fmtid="{D5CDD505-2E9C-101B-9397-08002B2CF9AE}" pid="14" name="MSIP_Label_c03ad7b2-93d4-41e9-a098-b1febc82f3d0_Tag">
    <vt:lpwstr>10, 0, 1, 1</vt:lpwstr>
  </property>
</Properties>
</file>